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无形资产购置申请表</w:t>
      </w:r>
    </w:p>
    <w:tbl>
      <w:tblPr>
        <w:tblStyle w:val="5"/>
        <w:tblW w:w="93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3"/>
        <w:gridCol w:w="3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03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申请部门：</w:t>
            </w:r>
          </w:p>
        </w:tc>
        <w:tc>
          <w:tcPr>
            <w:tcW w:w="331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tbl>
      <w:tblPr>
        <w:tblStyle w:val="5"/>
        <w:tblpPr w:leftFromText="180" w:rightFromText="180" w:vertAnchor="text" w:tblpXSpec="left" w:tblpY="1"/>
        <w:tblOverlap w:val="never"/>
        <w:tblW w:w="935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816"/>
        <w:gridCol w:w="323"/>
        <w:gridCol w:w="1177"/>
        <w:gridCol w:w="479"/>
        <w:gridCol w:w="325"/>
        <w:gridCol w:w="347"/>
        <w:gridCol w:w="375"/>
        <w:gridCol w:w="1402"/>
        <w:gridCol w:w="299"/>
        <w:gridCol w:w="541"/>
        <w:gridCol w:w="24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无形资产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名称</w:t>
            </w:r>
          </w:p>
        </w:tc>
        <w:tc>
          <w:tcPr>
            <w:tcW w:w="770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6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无形资产类别</w:t>
            </w:r>
          </w:p>
        </w:tc>
        <w:tc>
          <w:tcPr>
            <w:tcW w:w="770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软件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专利权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商标权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著作权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数据库使用权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" w:firstLineChars="100"/>
              <w:jc w:val="left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系统平台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非专利技术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土地使用权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其他</w:t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652" w:type="dxa"/>
            <w:gridSpan w:val="2"/>
            <w:tcBorders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购置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方式</w:t>
            </w:r>
          </w:p>
        </w:tc>
        <w:tc>
          <w:tcPr>
            <w:tcW w:w="77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400" w:lineRule="exact"/>
              <w:ind w:left="0" w:leftChars="0" w:firstLine="24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购买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所有权       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购买使用权，期限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委托研发系统平台 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自研无形资产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注册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5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预算总价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979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u w:val="none"/>
                <w:lang w:val="en-US" w:eastAsia="zh-CN"/>
              </w:rPr>
              <w:t>万元</w:t>
            </w:r>
          </w:p>
        </w:tc>
        <w:tc>
          <w:tcPr>
            <w:tcW w:w="67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经费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来源</w:t>
            </w:r>
          </w:p>
        </w:tc>
        <w:tc>
          <w:tcPr>
            <w:tcW w:w="20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ARP核算账号名称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52" w:type="dxa"/>
            <w:gridSpan w:val="2"/>
            <w:vMerge w:val="continue"/>
            <w:tcBorders>
              <w:bottom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b/>
                <w:bCs w:val="0"/>
              </w:rPr>
            </w:pPr>
          </w:p>
        </w:tc>
        <w:tc>
          <w:tcPr>
            <w:tcW w:w="1979" w:type="dxa"/>
            <w:gridSpan w:val="3"/>
            <w:vMerge w:val="continue"/>
            <w:tcBorders>
              <w:bottom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672" w:type="dxa"/>
            <w:gridSpan w:val="2"/>
            <w:vMerge w:val="continue"/>
            <w:tcBorders>
              <w:bottom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5054" w:type="dxa"/>
            <w:gridSpan w:val="5"/>
            <w:tcBorders>
              <w:bottom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212" w:rightChars="101" w:hanging="1446" w:hangingChars="6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经费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部门运行费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院经费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6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无形资产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简要说明</w:t>
            </w:r>
          </w:p>
        </w:tc>
        <w:tc>
          <w:tcPr>
            <w:tcW w:w="77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line="240" w:lineRule="auto"/>
              <w:ind w:firstLine="482" w:firstLineChars="200"/>
              <w:jc w:val="both"/>
              <w:textAlignment w:val="auto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652" w:type="dxa"/>
            <w:gridSpan w:val="2"/>
            <w:vMerge w:val="restart"/>
            <w:tcBorders>
              <w:top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供应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方</w:t>
            </w:r>
          </w:p>
        </w:tc>
        <w:tc>
          <w:tcPr>
            <w:tcW w:w="7705" w:type="dxa"/>
            <w:gridSpan w:val="10"/>
            <w:tcBorders>
              <w:top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firstLine="211" w:firstLineChars="100"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通过比价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招标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方式采购的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不填)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65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firstLine="420" w:firstLineChars="200"/>
              <w:textAlignment w:val="auto"/>
            </w:pPr>
          </w:p>
        </w:tc>
        <w:tc>
          <w:tcPr>
            <w:tcW w:w="7705" w:type="dxa"/>
            <w:gridSpan w:val="10"/>
            <w:tcBorders>
              <w:top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供应方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类型：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□厂商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授权经销商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受托开发方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□无形资产权利人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9357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申请人承诺：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已确认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拟选供应方具有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相关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权利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资质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与履约能力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，不存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在知识产权、技术缺陷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及其他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法律问题。与拟选供应方之间不存在影响公平交易的利益关系。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firstLine="3132" w:firstLineChars="1300"/>
              <w:jc w:val="both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申请人（在职职工）签字：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firstLine="3855" w:firstLineChars="1600"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678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课题负责人意见与签字：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240" w:lineRule="auto"/>
              <w:ind w:firstLine="3132" w:firstLineChars="13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日</w:t>
            </w:r>
          </w:p>
        </w:tc>
        <w:tc>
          <w:tcPr>
            <w:tcW w:w="467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部门负责人意见与签字：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240" w:lineRule="auto"/>
              <w:ind w:firstLine="3132" w:firstLineChars="13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exact"/>
        </w:trPr>
        <w:tc>
          <w:tcPr>
            <w:tcW w:w="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科研处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2316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firstLine="482" w:firstLineChars="200"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财务处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2124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firstLine="482" w:firstLineChars="200"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资产处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firstLine="482" w:firstLineChars="200"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</w:trPr>
        <w:tc>
          <w:tcPr>
            <w:tcW w:w="19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主管资产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院领导</w:t>
            </w:r>
          </w:p>
          <w:p>
            <w:pPr>
              <w:snapToGrid w:val="0"/>
              <w:spacing w:before="156" w:beforeLines="5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7382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（购置支出≥5万元的，需经主管资产院领导审批）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ind w:firstLine="3614" w:firstLineChars="1500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院领导签字：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542" w:firstLineChars="23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845" w:leftChars="0" w:hanging="845" w:hangingChars="401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1"/>
          <w:szCs w:val="21"/>
        </w:rPr>
        <w:t>说明：1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lang w:eastAsia="zh-CN"/>
        </w:rPr>
        <w:t>购置软件、专利权、商标权、著作权、数据库使用权、系统平台、非专利技术、土地使用权等无形资产，合同总价≥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lang w:val="en-US" w:eastAsia="zh-CN"/>
        </w:rPr>
        <w:t>5千元的，需填写本表。除签字外，均使用计算机打印。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630" w:leftChars="30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lang w:val="en-US" w:eastAsia="zh-CN"/>
        </w:rPr>
        <w:t>2.采购著作出版服务不填写本表，填写《出版服务采购审批表》。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841" w:leftChars="300" w:hanging="211" w:hangingChars="1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lang w:val="en-US" w:eastAsia="zh-CN"/>
        </w:rPr>
        <w:t>3.购置无形资产总价≥5万元且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lang w:eastAsia="zh-CN"/>
        </w:rPr>
        <w:t>＜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lang w:val="en-US" w:eastAsia="zh-CN"/>
        </w:rPr>
        <w:t>10万元，申请人组织论证并填写《无形资产自行采购专家意见表》后可自主实施采购。购置无形资产总价≥10万元，申请人需一并提交《资产招标采购参数确认表》至资产管理处，通过比价、招标等方式进行采购。</w:t>
      </w:r>
    </w:p>
    <w:sectPr>
      <w:pgSz w:w="11906" w:h="16838"/>
      <w:pgMar w:top="1134" w:right="1417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00172A27"/>
    <w:rsid w:val="00003487"/>
    <w:rsid w:val="000142A2"/>
    <w:rsid w:val="00053790"/>
    <w:rsid w:val="00102623"/>
    <w:rsid w:val="001057F2"/>
    <w:rsid w:val="00135D7D"/>
    <w:rsid w:val="001620FF"/>
    <w:rsid w:val="00176AB7"/>
    <w:rsid w:val="001D4906"/>
    <w:rsid w:val="001E4988"/>
    <w:rsid w:val="001F0B8C"/>
    <w:rsid w:val="00284664"/>
    <w:rsid w:val="00293065"/>
    <w:rsid w:val="002A4F4C"/>
    <w:rsid w:val="002B05D3"/>
    <w:rsid w:val="002E3EA9"/>
    <w:rsid w:val="00336E80"/>
    <w:rsid w:val="0034684A"/>
    <w:rsid w:val="0035270D"/>
    <w:rsid w:val="00367696"/>
    <w:rsid w:val="00381A8C"/>
    <w:rsid w:val="00391C5D"/>
    <w:rsid w:val="003A069F"/>
    <w:rsid w:val="003A62BF"/>
    <w:rsid w:val="003B278D"/>
    <w:rsid w:val="003E57C1"/>
    <w:rsid w:val="003F0226"/>
    <w:rsid w:val="004E04F3"/>
    <w:rsid w:val="004F67C6"/>
    <w:rsid w:val="00514166"/>
    <w:rsid w:val="00525D67"/>
    <w:rsid w:val="00542659"/>
    <w:rsid w:val="00552C9A"/>
    <w:rsid w:val="005C01B4"/>
    <w:rsid w:val="005C4513"/>
    <w:rsid w:val="00646007"/>
    <w:rsid w:val="00673C06"/>
    <w:rsid w:val="00695487"/>
    <w:rsid w:val="006B7746"/>
    <w:rsid w:val="006C0AF6"/>
    <w:rsid w:val="006C646B"/>
    <w:rsid w:val="00751D9D"/>
    <w:rsid w:val="00763C83"/>
    <w:rsid w:val="007670B8"/>
    <w:rsid w:val="0078204F"/>
    <w:rsid w:val="007A2FDD"/>
    <w:rsid w:val="007A634A"/>
    <w:rsid w:val="007B383E"/>
    <w:rsid w:val="007C36D2"/>
    <w:rsid w:val="007C5929"/>
    <w:rsid w:val="007F29F0"/>
    <w:rsid w:val="00807475"/>
    <w:rsid w:val="00823D75"/>
    <w:rsid w:val="0082758A"/>
    <w:rsid w:val="00827602"/>
    <w:rsid w:val="00863B29"/>
    <w:rsid w:val="00871C15"/>
    <w:rsid w:val="008979D7"/>
    <w:rsid w:val="008F11AE"/>
    <w:rsid w:val="008F4E9C"/>
    <w:rsid w:val="00900EC0"/>
    <w:rsid w:val="0090331B"/>
    <w:rsid w:val="0090611B"/>
    <w:rsid w:val="00925161"/>
    <w:rsid w:val="00970B80"/>
    <w:rsid w:val="0098090D"/>
    <w:rsid w:val="00982280"/>
    <w:rsid w:val="009B4A34"/>
    <w:rsid w:val="009D0AAA"/>
    <w:rsid w:val="009E2D33"/>
    <w:rsid w:val="00A07D1F"/>
    <w:rsid w:val="00A24144"/>
    <w:rsid w:val="00A42FC5"/>
    <w:rsid w:val="00A47564"/>
    <w:rsid w:val="00A55E8B"/>
    <w:rsid w:val="00A74B03"/>
    <w:rsid w:val="00AD4CFC"/>
    <w:rsid w:val="00AF2913"/>
    <w:rsid w:val="00AF49AD"/>
    <w:rsid w:val="00B036EB"/>
    <w:rsid w:val="00B26BB1"/>
    <w:rsid w:val="00B36199"/>
    <w:rsid w:val="00B429A1"/>
    <w:rsid w:val="00B440E5"/>
    <w:rsid w:val="00B60E4D"/>
    <w:rsid w:val="00B77019"/>
    <w:rsid w:val="00B97815"/>
    <w:rsid w:val="00BA71E7"/>
    <w:rsid w:val="00BB201E"/>
    <w:rsid w:val="00BC1A0E"/>
    <w:rsid w:val="00BD3376"/>
    <w:rsid w:val="00C045EB"/>
    <w:rsid w:val="00C56FDB"/>
    <w:rsid w:val="00CB51FE"/>
    <w:rsid w:val="00D11F91"/>
    <w:rsid w:val="00D570E2"/>
    <w:rsid w:val="00D57371"/>
    <w:rsid w:val="00D60E07"/>
    <w:rsid w:val="00D71CDD"/>
    <w:rsid w:val="00D728AF"/>
    <w:rsid w:val="00D83DF9"/>
    <w:rsid w:val="00D85206"/>
    <w:rsid w:val="00DB550C"/>
    <w:rsid w:val="00DB696A"/>
    <w:rsid w:val="00DD0B01"/>
    <w:rsid w:val="00DE5FF4"/>
    <w:rsid w:val="00DF0869"/>
    <w:rsid w:val="00DF7C43"/>
    <w:rsid w:val="00EA52AD"/>
    <w:rsid w:val="00ED3F51"/>
    <w:rsid w:val="00F07A90"/>
    <w:rsid w:val="00F146B1"/>
    <w:rsid w:val="00F32AAB"/>
    <w:rsid w:val="00FB6AD0"/>
    <w:rsid w:val="016C4319"/>
    <w:rsid w:val="01AC774F"/>
    <w:rsid w:val="070C0F74"/>
    <w:rsid w:val="154D68CC"/>
    <w:rsid w:val="15E33F63"/>
    <w:rsid w:val="17853B72"/>
    <w:rsid w:val="181A1523"/>
    <w:rsid w:val="19F636A6"/>
    <w:rsid w:val="1D3665C8"/>
    <w:rsid w:val="1F1B0792"/>
    <w:rsid w:val="21BB0A57"/>
    <w:rsid w:val="225E5E06"/>
    <w:rsid w:val="25A51A5F"/>
    <w:rsid w:val="29996D72"/>
    <w:rsid w:val="29B84B88"/>
    <w:rsid w:val="2B0C448F"/>
    <w:rsid w:val="2F605290"/>
    <w:rsid w:val="31974BFE"/>
    <w:rsid w:val="39F10EF8"/>
    <w:rsid w:val="3B8C30C5"/>
    <w:rsid w:val="3DB54DD9"/>
    <w:rsid w:val="41F21B26"/>
    <w:rsid w:val="466F587A"/>
    <w:rsid w:val="493A202F"/>
    <w:rsid w:val="4A9D2749"/>
    <w:rsid w:val="561548D9"/>
    <w:rsid w:val="58E454CC"/>
    <w:rsid w:val="5E6533E5"/>
    <w:rsid w:val="621243C2"/>
    <w:rsid w:val="6747066A"/>
    <w:rsid w:val="67EE266A"/>
    <w:rsid w:val="693541EA"/>
    <w:rsid w:val="6C414BEB"/>
    <w:rsid w:val="6DAF2ED2"/>
    <w:rsid w:val="6FD11419"/>
    <w:rsid w:val="713441DA"/>
    <w:rsid w:val="72C66EF0"/>
    <w:rsid w:val="75C90A12"/>
    <w:rsid w:val="76325EBC"/>
    <w:rsid w:val="7C070B7D"/>
    <w:rsid w:val="7CE728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560</Words>
  <Characters>568</Characters>
  <Lines>7</Lines>
  <Paragraphs>2</Paragraphs>
  <TotalTime>5</TotalTime>
  <ScaleCrop>false</ScaleCrop>
  <LinksUpToDate>false</LinksUpToDate>
  <CharactersWithSpaces>749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2021-03-09T07:59:00Z</dcterms:created>
  <dc:creator>unknown</dc:creator>
  <cp:lastModifiedBy>简</cp:lastModifiedBy>
  <cp:lastPrinted>2024-03-20T08:12:00Z</cp:lastPrinted>
  <dcterms:modified xsi:type="dcterms:W3CDTF">2024-03-27T02:37:43Z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8AE9318677094208983C7B58B2DC92CE_13</vt:lpwstr>
  </property>
</Properties>
</file>