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  <w:lang w:val="en-US" w:eastAsia="zh-CN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  <w:lang w:val="en-US" w:eastAsia="zh-CN"/>
        </w:rPr>
        <w:t>资产招标采购参数确认表</w:t>
      </w:r>
      <w:r>
        <w:rPr>
          <w:rFonts w:hint="eastAsia" w:ascii="仿宋" w:hAnsi="仿宋" w:eastAsia="仿宋" w:cs="仿宋"/>
          <w:sz w:val="24"/>
        </w:rPr>
        <w:t xml:space="preserve">                                         </w:t>
      </w:r>
    </w:p>
    <w:tbl>
      <w:tblPr>
        <w:tblStyle w:val="7"/>
        <w:tblW w:w="10193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884"/>
        <w:gridCol w:w="1068"/>
        <w:gridCol w:w="228"/>
        <w:gridCol w:w="636"/>
        <w:gridCol w:w="504"/>
        <w:gridCol w:w="252"/>
        <w:gridCol w:w="132"/>
        <w:gridCol w:w="744"/>
        <w:gridCol w:w="612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2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部门：</w:t>
            </w:r>
          </w:p>
        </w:tc>
        <w:tc>
          <w:tcPr>
            <w:tcW w:w="39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采购资产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项目类型</w:t>
            </w:r>
          </w:p>
        </w:tc>
        <w:tc>
          <w:tcPr>
            <w:tcW w:w="457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241" w:firstLineChars="100"/>
              <w:jc w:val="both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仪器设备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大宗耗材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无形资产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是否允许采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购进口产品</w:t>
            </w:r>
          </w:p>
        </w:tc>
        <w:tc>
          <w:tcPr>
            <w:tcW w:w="172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（不要出现品牌型号）</w:t>
            </w:r>
          </w:p>
        </w:tc>
        <w:tc>
          <w:tcPr>
            <w:tcW w:w="778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项目需求与用途</w:t>
            </w:r>
          </w:p>
        </w:tc>
        <w:tc>
          <w:tcPr>
            <w:tcW w:w="7789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预算金额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经费来源</w:t>
            </w:r>
          </w:p>
        </w:tc>
        <w:tc>
          <w:tcPr>
            <w:tcW w:w="460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采购数量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交货期</w:t>
            </w:r>
          </w:p>
        </w:tc>
        <w:tc>
          <w:tcPr>
            <w:tcW w:w="346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招标完成，合同签订后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特殊事项说明</w:t>
            </w:r>
          </w:p>
        </w:tc>
        <w:tc>
          <w:tcPr>
            <w:tcW w:w="778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含有放射源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属于易制毒易制爆危化品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需进口但不在免税范围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0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拟采购项目的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配置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要求</w:t>
            </w:r>
          </w:p>
        </w:tc>
        <w:tc>
          <w:tcPr>
            <w:tcW w:w="7789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（不要出现品牌型号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特定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生产供应者）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4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778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拟采购项目的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技术指标</w:t>
            </w:r>
          </w:p>
        </w:tc>
        <w:tc>
          <w:tcPr>
            <w:tcW w:w="7789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（不要出现品牌型号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特定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生产供应者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。关键技术指标应添加“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标注，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投标方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如不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满足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的关键技术指标，则投标无效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</w:pPr>
          </w:p>
        </w:tc>
        <w:tc>
          <w:tcPr>
            <w:tcW w:w="778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服务需求</w:t>
            </w:r>
          </w:p>
        </w:tc>
        <w:tc>
          <w:tcPr>
            <w:tcW w:w="7789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（安装、调试、培训、质保维修、服务响应、其他要求等）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4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</w:pPr>
          </w:p>
        </w:tc>
        <w:tc>
          <w:tcPr>
            <w:tcW w:w="778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1、供应商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 xml:space="preserve">免费安排工程师上门安装、调试，免费为用户进行操作及维护培训。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2、质保期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年，质保期内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免费维修或更换部件，维修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仍无法正常使用应整体更换。质保期后，供应商以优惠价格负责后续维修保养，提供全周期技术支持。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3、供应商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应在接到售后服务要求后4小时内响应、24小时内安排技术人员解决或提供解决方案。出现重大紧急故障，应在接到通知后48小时内赶赴现场排除故障。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其他说明事项</w:t>
            </w:r>
          </w:p>
        </w:tc>
        <w:tc>
          <w:tcPr>
            <w:tcW w:w="7789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参考品牌型号</w:t>
            </w:r>
          </w:p>
        </w:tc>
        <w:tc>
          <w:tcPr>
            <w:tcW w:w="7789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市场调研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情况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需提供对3家以上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供应商的调研情况）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业务代表姓名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联系方式（需要都填）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52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5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52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2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52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2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5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项目技术参数负责人（在职职工）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课题负责人审核意见</w:t>
            </w:r>
          </w:p>
        </w:tc>
        <w:tc>
          <w:tcPr>
            <w:tcW w:w="7789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right="-21" w:rightChars="-10" w:hanging="843" w:hangingChars="40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说明：1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.采购固定资产≥10万元（计算机网络设备、办公设备、家具等≥5万元）、大宗耗材≥10万元、无形资产≥10万元（著作出版服务≥20万元），采购申请人需提交本表和本项目购置申请表至资产管理处，通过比价、招标等方式进行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      2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.本表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纸质版签字后交至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资产管理处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，电子版发至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邮箱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guozichu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@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nieer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.ac.cn。</w:t>
      </w:r>
    </w:p>
    <w:sectPr>
      <w:footerReference r:id="rId3" w:type="default"/>
      <w:pgSz w:w="11906" w:h="16838"/>
      <w:pgMar w:top="850" w:right="850" w:bottom="567" w:left="850" w:header="567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ZGE1MzRmMzQyZmY3OTEyOTE5ZjI0ODI3N2M0MTkifQ=="/>
  </w:docVars>
  <w:rsids>
    <w:rsidRoot w:val="008F64A2"/>
    <w:rsid w:val="0006752B"/>
    <w:rsid w:val="00142714"/>
    <w:rsid w:val="00201A71"/>
    <w:rsid w:val="0022090B"/>
    <w:rsid w:val="00224C27"/>
    <w:rsid w:val="00235CA7"/>
    <w:rsid w:val="002733A3"/>
    <w:rsid w:val="002F232D"/>
    <w:rsid w:val="00320F3F"/>
    <w:rsid w:val="003A4D00"/>
    <w:rsid w:val="0043475E"/>
    <w:rsid w:val="00446CC9"/>
    <w:rsid w:val="004800E6"/>
    <w:rsid w:val="004B1514"/>
    <w:rsid w:val="006259BF"/>
    <w:rsid w:val="00645B17"/>
    <w:rsid w:val="006642F9"/>
    <w:rsid w:val="007251A4"/>
    <w:rsid w:val="00730DF7"/>
    <w:rsid w:val="00845910"/>
    <w:rsid w:val="00881967"/>
    <w:rsid w:val="00893E2C"/>
    <w:rsid w:val="008F64A2"/>
    <w:rsid w:val="009F708D"/>
    <w:rsid w:val="00A02431"/>
    <w:rsid w:val="00B11362"/>
    <w:rsid w:val="00C30716"/>
    <w:rsid w:val="00D04AEE"/>
    <w:rsid w:val="00D941CF"/>
    <w:rsid w:val="00DD19DA"/>
    <w:rsid w:val="04650E5C"/>
    <w:rsid w:val="0CA041F5"/>
    <w:rsid w:val="0D0B310A"/>
    <w:rsid w:val="12B00E8F"/>
    <w:rsid w:val="15431BC1"/>
    <w:rsid w:val="1A8815A6"/>
    <w:rsid w:val="1B770817"/>
    <w:rsid w:val="1D1B0675"/>
    <w:rsid w:val="1E8A0B5C"/>
    <w:rsid w:val="209D6898"/>
    <w:rsid w:val="225E794D"/>
    <w:rsid w:val="252A2038"/>
    <w:rsid w:val="296B345B"/>
    <w:rsid w:val="30043CBD"/>
    <w:rsid w:val="34AE5C1F"/>
    <w:rsid w:val="35B3692E"/>
    <w:rsid w:val="35CB23D2"/>
    <w:rsid w:val="37681CBA"/>
    <w:rsid w:val="37D274CF"/>
    <w:rsid w:val="3D0751EF"/>
    <w:rsid w:val="3EC67088"/>
    <w:rsid w:val="416922FA"/>
    <w:rsid w:val="4214206C"/>
    <w:rsid w:val="44E4666D"/>
    <w:rsid w:val="450F2C11"/>
    <w:rsid w:val="474F5C05"/>
    <w:rsid w:val="481E0602"/>
    <w:rsid w:val="49051B72"/>
    <w:rsid w:val="49AC25B4"/>
    <w:rsid w:val="4A0C4D66"/>
    <w:rsid w:val="4E66035B"/>
    <w:rsid w:val="51E57BFB"/>
    <w:rsid w:val="54486AA1"/>
    <w:rsid w:val="547075D6"/>
    <w:rsid w:val="56FC196A"/>
    <w:rsid w:val="57AF7B19"/>
    <w:rsid w:val="68BA08DC"/>
    <w:rsid w:val="6D63131B"/>
    <w:rsid w:val="784D491B"/>
    <w:rsid w:val="7855661C"/>
    <w:rsid w:val="78AE679B"/>
    <w:rsid w:val="790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746</Words>
  <Characters>797</Characters>
  <Lines>4</Lines>
  <Paragraphs>1</Paragraphs>
  <TotalTime>9</TotalTime>
  <ScaleCrop>false</ScaleCrop>
  <LinksUpToDate>false</LinksUpToDate>
  <CharactersWithSpaces>871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2017-03-17T01:16:00Z</dcterms:created>
  <dc:creator>ljz</dc:creator>
  <cp:lastModifiedBy>简</cp:lastModifiedBy>
  <cp:lastPrinted>2024-03-26T13:32:00Z</cp:lastPrinted>
  <dcterms:modified xsi:type="dcterms:W3CDTF">2024-03-27T02:30:31Z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CBAF25DE53D54F63B294EBA57B7954B2_13</vt:lpwstr>
  </property>
</Properties>
</file>