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2B9" w:rsidRPr="00CB066E" w:rsidRDefault="005102B9" w:rsidP="00CB066E">
      <w:pPr>
        <w:adjustRightInd w:val="0"/>
        <w:snapToGrid w:val="0"/>
        <w:ind w:left="420"/>
        <w:rPr>
          <w:rFonts w:ascii="华文行楷" w:eastAsia="华文行楷" w:hAnsi="宋体"/>
          <w:sz w:val="44"/>
          <w:szCs w:val="36"/>
        </w:rPr>
      </w:pPr>
    </w:p>
    <w:p w:rsidR="005102B9" w:rsidRPr="00CB066E" w:rsidRDefault="005102B9" w:rsidP="00CB066E">
      <w:pPr>
        <w:adjustRightInd w:val="0"/>
        <w:snapToGrid w:val="0"/>
        <w:jc w:val="center"/>
        <w:rPr>
          <w:rFonts w:ascii="黑体" w:eastAsia="黑体"/>
          <w:sz w:val="56"/>
          <w:szCs w:val="72"/>
        </w:rPr>
      </w:pPr>
      <w:r>
        <w:rPr>
          <w:rFonts w:ascii="黑体" w:eastAsia="黑体"/>
          <w:sz w:val="56"/>
          <w:szCs w:val="72"/>
        </w:rPr>
        <w:t>20</w:t>
      </w:r>
      <w:r w:rsidR="003D0994">
        <w:rPr>
          <w:rFonts w:ascii="黑体" w:eastAsia="黑体"/>
          <w:sz w:val="56"/>
          <w:szCs w:val="72"/>
        </w:rPr>
        <w:t>20</w:t>
      </w:r>
      <w:r>
        <w:rPr>
          <w:rFonts w:ascii="黑体" w:eastAsia="黑体" w:hint="eastAsia"/>
          <w:sz w:val="56"/>
          <w:szCs w:val="72"/>
        </w:rPr>
        <w:t>年度</w:t>
      </w:r>
      <w:r w:rsidRPr="00CB066E">
        <w:rPr>
          <w:rFonts w:ascii="黑体" w:eastAsia="黑体" w:hint="eastAsia"/>
          <w:sz w:val="56"/>
          <w:szCs w:val="72"/>
        </w:rPr>
        <w:t>开放基金申请指南</w:t>
      </w:r>
    </w:p>
    <w:p w:rsidR="005102B9" w:rsidRDefault="005102B9" w:rsidP="00C128E0">
      <w:pPr>
        <w:adjustRightInd w:val="0"/>
        <w:snapToGrid w:val="0"/>
        <w:jc w:val="center"/>
        <w:rPr>
          <w:rFonts w:ascii="楷体_GB2312" w:eastAsia="楷体_GB2312"/>
          <w:sz w:val="28"/>
          <w:szCs w:val="28"/>
        </w:rPr>
      </w:pPr>
    </w:p>
    <w:p w:rsidR="000B3788" w:rsidRPr="00171801" w:rsidRDefault="000B3788" w:rsidP="00C128E0">
      <w:pPr>
        <w:adjustRightInd w:val="0"/>
        <w:snapToGrid w:val="0"/>
        <w:jc w:val="center"/>
        <w:rPr>
          <w:rFonts w:ascii="楷体_GB2312" w:eastAsia="楷体_GB2312"/>
          <w:sz w:val="28"/>
          <w:szCs w:val="28"/>
        </w:rPr>
      </w:pPr>
    </w:p>
    <w:p w:rsidR="005102B9" w:rsidRDefault="005102B9" w:rsidP="00731C8B">
      <w:pPr>
        <w:widowControl/>
        <w:spacing w:line="360" w:lineRule="auto"/>
        <w:ind w:firstLineChars="200" w:firstLine="520"/>
        <w:jc w:val="left"/>
        <w:rPr>
          <w:rFonts w:eastAsia="楷体_GB2312" w:hAnsi="宋体" w:cs="宋体"/>
          <w:color w:val="000000"/>
          <w:kern w:val="0"/>
          <w:sz w:val="26"/>
          <w:szCs w:val="26"/>
        </w:rPr>
      </w:pPr>
      <w:r w:rsidRPr="00CB066E">
        <w:rPr>
          <w:rFonts w:eastAsia="楷体_GB2312" w:hAnsi="宋体" w:cs="宋体" w:hint="eastAsia"/>
          <w:color w:val="000000"/>
          <w:kern w:val="0"/>
          <w:sz w:val="26"/>
          <w:szCs w:val="26"/>
        </w:rPr>
        <w:t>为促进</w:t>
      </w:r>
      <w:r>
        <w:rPr>
          <w:rFonts w:eastAsia="楷体_GB2312" w:hAnsi="宋体" w:cs="宋体" w:hint="eastAsia"/>
          <w:color w:val="000000"/>
          <w:kern w:val="0"/>
          <w:sz w:val="26"/>
          <w:szCs w:val="26"/>
        </w:rPr>
        <w:t>青</w:t>
      </w:r>
      <w:r w:rsidRPr="000C0277">
        <w:rPr>
          <w:rFonts w:eastAsia="楷体_GB2312" w:hAnsi="宋体" w:cs="宋体" w:hint="eastAsia"/>
          <w:color w:val="000000"/>
          <w:kern w:val="0"/>
          <w:sz w:val="26"/>
          <w:szCs w:val="26"/>
        </w:rPr>
        <w:t>藏高原和西北干旱区陆面过程、非均匀下垫面大气边界层和气候变化</w:t>
      </w:r>
      <w:r w:rsidRPr="00CB066E">
        <w:rPr>
          <w:rFonts w:eastAsia="楷体_GB2312" w:hAnsi="宋体" w:cs="宋体" w:hint="eastAsia"/>
          <w:color w:val="000000"/>
          <w:kern w:val="0"/>
          <w:sz w:val="26"/>
          <w:szCs w:val="26"/>
        </w:rPr>
        <w:t>等方向的研究，</w:t>
      </w:r>
      <w:r>
        <w:rPr>
          <w:rFonts w:eastAsia="楷体_GB2312" w:hAnsi="宋体" w:cs="宋体" w:hint="eastAsia"/>
          <w:color w:val="000000"/>
          <w:kern w:val="0"/>
          <w:sz w:val="26"/>
          <w:szCs w:val="26"/>
        </w:rPr>
        <w:t>中国科学院</w:t>
      </w:r>
      <w:proofErr w:type="gramStart"/>
      <w:r>
        <w:rPr>
          <w:rFonts w:eastAsia="楷体_GB2312" w:hAnsi="宋体" w:cs="宋体" w:hint="eastAsia"/>
          <w:color w:val="000000"/>
          <w:kern w:val="0"/>
          <w:sz w:val="26"/>
          <w:szCs w:val="26"/>
        </w:rPr>
        <w:t>寒</w:t>
      </w:r>
      <w:proofErr w:type="gramEnd"/>
      <w:r>
        <w:rPr>
          <w:rFonts w:eastAsia="楷体_GB2312" w:hAnsi="宋体" w:cs="宋体" w:hint="eastAsia"/>
          <w:color w:val="000000"/>
          <w:kern w:val="0"/>
          <w:sz w:val="26"/>
          <w:szCs w:val="26"/>
        </w:rPr>
        <w:t>旱区陆面过程与气候变化重点实验室</w:t>
      </w:r>
      <w:r w:rsidRPr="00CB066E">
        <w:rPr>
          <w:rFonts w:eastAsia="楷体_GB2312" w:hAnsi="宋体" w:cs="宋体" w:hint="eastAsia"/>
          <w:color w:val="000000"/>
          <w:kern w:val="0"/>
          <w:sz w:val="26"/>
          <w:szCs w:val="26"/>
        </w:rPr>
        <w:t>设立开放研究基金，资助国内外学者和科技工作者开展</w:t>
      </w:r>
      <w:r w:rsidR="000B3788">
        <w:rPr>
          <w:rFonts w:eastAsia="楷体_GB2312" w:hAnsi="宋体" w:cs="宋体" w:hint="eastAsia"/>
          <w:color w:val="000000"/>
          <w:kern w:val="0"/>
          <w:sz w:val="26"/>
          <w:szCs w:val="26"/>
        </w:rPr>
        <w:t>相关</w:t>
      </w:r>
      <w:r w:rsidRPr="00CB066E">
        <w:rPr>
          <w:rFonts w:eastAsia="楷体_GB2312" w:hAnsi="宋体" w:cs="宋体" w:hint="eastAsia"/>
          <w:color w:val="000000"/>
          <w:kern w:val="0"/>
          <w:sz w:val="26"/>
          <w:szCs w:val="26"/>
        </w:rPr>
        <w:t>工作。</w:t>
      </w:r>
    </w:p>
    <w:p w:rsidR="005102B9" w:rsidRPr="000C0277" w:rsidRDefault="005102B9" w:rsidP="00731C8B">
      <w:pPr>
        <w:widowControl/>
        <w:spacing w:line="360" w:lineRule="auto"/>
        <w:ind w:firstLineChars="200" w:firstLine="520"/>
        <w:jc w:val="left"/>
        <w:rPr>
          <w:rFonts w:eastAsia="楷体_GB2312" w:hAnsi="宋体" w:cs="宋体"/>
          <w:color w:val="000000"/>
          <w:kern w:val="0"/>
          <w:sz w:val="26"/>
          <w:szCs w:val="26"/>
        </w:rPr>
      </w:pPr>
    </w:p>
    <w:p w:rsidR="005102B9" w:rsidRPr="00025CBE" w:rsidRDefault="005102B9" w:rsidP="00C128E0">
      <w:pPr>
        <w:numPr>
          <w:ilvl w:val="0"/>
          <w:numId w:val="1"/>
        </w:numPr>
        <w:adjustRightInd w:val="0"/>
        <w:snapToGrid w:val="0"/>
        <w:rPr>
          <w:rFonts w:ascii="楷体_GB2312" w:eastAsia="楷体_GB2312"/>
          <w:b/>
          <w:sz w:val="28"/>
          <w:szCs w:val="28"/>
        </w:rPr>
      </w:pPr>
      <w:r w:rsidRPr="00025CBE">
        <w:rPr>
          <w:rFonts w:ascii="楷体_GB2312" w:eastAsia="楷体_GB2312" w:hint="eastAsia"/>
          <w:b/>
          <w:sz w:val="28"/>
          <w:szCs w:val="28"/>
        </w:rPr>
        <w:t>实验室简介</w:t>
      </w:r>
    </w:p>
    <w:p w:rsidR="006243C4" w:rsidRDefault="005F4D31" w:rsidP="00731C8B">
      <w:pPr>
        <w:widowControl/>
        <w:autoSpaceDE w:val="0"/>
        <w:spacing w:line="360" w:lineRule="auto"/>
        <w:ind w:firstLineChars="182" w:firstLine="473"/>
        <w:jc w:val="left"/>
        <w:rPr>
          <w:rFonts w:eastAsia="楷体_GB2312" w:hAnsi="宋体" w:cs="宋体"/>
          <w:color w:val="000000"/>
          <w:kern w:val="0"/>
          <w:sz w:val="26"/>
          <w:szCs w:val="26"/>
        </w:rPr>
      </w:pPr>
      <w:r>
        <w:rPr>
          <w:rFonts w:eastAsia="楷体_GB2312" w:hAnsi="宋体" w:cs="宋体" w:hint="eastAsia"/>
          <w:color w:val="000000"/>
          <w:kern w:val="0"/>
          <w:sz w:val="26"/>
          <w:szCs w:val="26"/>
        </w:rPr>
        <w:t>中国科学院</w:t>
      </w:r>
      <w:proofErr w:type="gramStart"/>
      <w:r w:rsidR="005102B9" w:rsidRPr="000C0277">
        <w:rPr>
          <w:rFonts w:eastAsia="楷体_GB2312" w:hAnsi="宋体" w:cs="宋体" w:hint="eastAsia"/>
          <w:color w:val="000000"/>
          <w:kern w:val="0"/>
          <w:sz w:val="26"/>
          <w:szCs w:val="26"/>
        </w:rPr>
        <w:t>寒</w:t>
      </w:r>
      <w:proofErr w:type="gramEnd"/>
      <w:r w:rsidR="005102B9" w:rsidRPr="000C0277">
        <w:rPr>
          <w:rFonts w:eastAsia="楷体_GB2312" w:hAnsi="宋体" w:cs="宋体" w:hint="eastAsia"/>
          <w:color w:val="000000"/>
          <w:kern w:val="0"/>
          <w:sz w:val="26"/>
          <w:szCs w:val="26"/>
        </w:rPr>
        <w:t>旱区陆面过程与气候变化重点实验室（以下简称“陆</w:t>
      </w:r>
      <w:r>
        <w:rPr>
          <w:rFonts w:eastAsia="楷体_GB2312" w:hAnsi="宋体" w:cs="宋体" w:hint="eastAsia"/>
          <w:color w:val="000000"/>
          <w:kern w:val="0"/>
          <w:sz w:val="26"/>
          <w:szCs w:val="26"/>
        </w:rPr>
        <w:t>-</w:t>
      </w:r>
      <w:r w:rsidR="005102B9" w:rsidRPr="000C0277">
        <w:rPr>
          <w:rFonts w:eastAsia="楷体_GB2312" w:hAnsi="宋体" w:cs="宋体" w:hint="eastAsia"/>
          <w:color w:val="000000"/>
          <w:kern w:val="0"/>
          <w:sz w:val="26"/>
          <w:szCs w:val="26"/>
        </w:rPr>
        <w:t>气实验室”）是中国科学院在西部唯一从事大气科学研究的实验室，</w:t>
      </w:r>
      <w:r w:rsidR="005102B9">
        <w:rPr>
          <w:rFonts w:eastAsia="楷体_GB2312" w:hAnsi="宋体" w:cs="宋体"/>
          <w:color w:val="000000"/>
          <w:kern w:val="0"/>
          <w:sz w:val="26"/>
          <w:szCs w:val="26"/>
        </w:rPr>
        <w:t>2010</w:t>
      </w:r>
      <w:r w:rsidR="005102B9">
        <w:rPr>
          <w:rFonts w:eastAsia="楷体_GB2312" w:hAnsi="宋体" w:cs="宋体" w:hint="eastAsia"/>
          <w:color w:val="000000"/>
          <w:kern w:val="0"/>
          <w:sz w:val="26"/>
          <w:szCs w:val="26"/>
        </w:rPr>
        <w:t>年</w:t>
      </w:r>
      <w:r w:rsidR="005102B9">
        <w:rPr>
          <w:rFonts w:eastAsia="楷体_GB2312" w:hAnsi="宋体" w:cs="宋体"/>
          <w:color w:val="000000"/>
          <w:kern w:val="0"/>
          <w:sz w:val="26"/>
          <w:szCs w:val="26"/>
        </w:rPr>
        <w:t>12</w:t>
      </w:r>
      <w:r w:rsidR="005102B9">
        <w:rPr>
          <w:rFonts w:eastAsia="楷体_GB2312" w:hAnsi="宋体" w:cs="宋体" w:hint="eastAsia"/>
          <w:color w:val="000000"/>
          <w:kern w:val="0"/>
          <w:sz w:val="26"/>
          <w:szCs w:val="26"/>
        </w:rPr>
        <w:t>月经中国科学院计划局批准正式成立。</w:t>
      </w:r>
    </w:p>
    <w:p w:rsidR="005102B9" w:rsidRPr="00CB066E" w:rsidRDefault="005102B9" w:rsidP="00731C8B">
      <w:pPr>
        <w:widowControl/>
        <w:autoSpaceDE w:val="0"/>
        <w:spacing w:line="360" w:lineRule="auto"/>
        <w:ind w:firstLineChars="182" w:firstLine="473"/>
        <w:jc w:val="left"/>
        <w:rPr>
          <w:rFonts w:eastAsia="楷体_GB2312" w:hAnsi="宋体" w:cs="宋体"/>
          <w:color w:val="000000"/>
          <w:kern w:val="0"/>
          <w:sz w:val="26"/>
          <w:szCs w:val="26"/>
        </w:rPr>
      </w:pPr>
      <w:r>
        <w:rPr>
          <w:rFonts w:eastAsia="楷体_GB2312" w:hAnsi="宋体" w:cs="宋体" w:hint="eastAsia"/>
          <w:color w:val="000000"/>
          <w:kern w:val="0"/>
          <w:sz w:val="26"/>
          <w:szCs w:val="26"/>
        </w:rPr>
        <w:t>陆</w:t>
      </w:r>
      <w:r w:rsidR="005F4D31">
        <w:rPr>
          <w:rFonts w:eastAsia="楷体_GB2312" w:hAnsi="宋体" w:cs="宋体" w:hint="eastAsia"/>
          <w:color w:val="000000"/>
          <w:kern w:val="0"/>
          <w:sz w:val="26"/>
          <w:szCs w:val="26"/>
        </w:rPr>
        <w:t>-</w:t>
      </w:r>
      <w:r>
        <w:rPr>
          <w:rFonts w:eastAsia="楷体_GB2312" w:hAnsi="宋体" w:cs="宋体" w:hint="eastAsia"/>
          <w:color w:val="000000"/>
          <w:kern w:val="0"/>
          <w:sz w:val="26"/>
          <w:szCs w:val="26"/>
        </w:rPr>
        <w:t>气实验室依托中国科学院</w:t>
      </w:r>
      <w:r w:rsidR="00E80504">
        <w:rPr>
          <w:rFonts w:eastAsia="楷体_GB2312" w:hAnsi="宋体" w:cs="宋体" w:hint="eastAsia"/>
          <w:color w:val="000000"/>
          <w:kern w:val="0"/>
          <w:sz w:val="26"/>
          <w:szCs w:val="26"/>
        </w:rPr>
        <w:t>西北生态环境</w:t>
      </w:r>
      <w:r w:rsidR="00E80504">
        <w:rPr>
          <w:rFonts w:eastAsia="楷体_GB2312" w:hAnsi="宋体" w:cs="宋体"/>
          <w:color w:val="000000"/>
          <w:kern w:val="0"/>
          <w:sz w:val="26"/>
          <w:szCs w:val="26"/>
        </w:rPr>
        <w:t>资源研究院</w:t>
      </w:r>
      <w:r>
        <w:rPr>
          <w:rFonts w:eastAsia="楷体_GB2312" w:hAnsi="宋体" w:cs="宋体" w:hint="eastAsia"/>
          <w:color w:val="000000"/>
          <w:kern w:val="0"/>
          <w:sz w:val="26"/>
          <w:szCs w:val="26"/>
        </w:rPr>
        <w:t>，</w:t>
      </w:r>
      <w:r w:rsidRPr="000C0277">
        <w:rPr>
          <w:rFonts w:eastAsia="楷体_GB2312" w:hAnsi="宋体" w:cs="宋体" w:hint="eastAsia"/>
          <w:color w:val="000000"/>
          <w:kern w:val="0"/>
          <w:sz w:val="26"/>
          <w:szCs w:val="26"/>
        </w:rPr>
        <w:t>专门从事青藏高原和西北干旱区陆面过程、非均匀下垫面大气边界层和气候变化应用基础研究和社会公益性研究的科研机构，传承了原中国科学院兰州高原大气物理研究所优势学科和科研力量</w:t>
      </w:r>
      <w:r>
        <w:rPr>
          <w:rFonts w:eastAsia="楷体_GB2312" w:hAnsi="宋体" w:cs="宋体" w:hint="eastAsia"/>
          <w:color w:val="000000"/>
          <w:kern w:val="0"/>
          <w:sz w:val="26"/>
          <w:szCs w:val="26"/>
        </w:rPr>
        <w:t>，</w:t>
      </w:r>
      <w:r w:rsidRPr="000C0277">
        <w:rPr>
          <w:rFonts w:eastAsia="楷体_GB2312" w:hAnsi="宋体" w:cs="宋体" w:hint="eastAsia"/>
          <w:color w:val="000000"/>
          <w:kern w:val="0"/>
          <w:sz w:val="26"/>
          <w:szCs w:val="26"/>
        </w:rPr>
        <w:t>数年来，陆</w:t>
      </w:r>
      <w:r w:rsidR="003266B4">
        <w:rPr>
          <w:rFonts w:eastAsia="楷体_GB2312" w:hAnsi="宋体" w:cs="宋体" w:hint="eastAsia"/>
          <w:color w:val="000000"/>
          <w:kern w:val="0"/>
          <w:sz w:val="26"/>
          <w:szCs w:val="26"/>
        </w:rPr>
        <w:t>-</w:t>
      </w:r>
      <w:r w:rsidRPr="000C0277">
        <w:rPr>
          <w:rFonts w:eastAsia="楷体_GB2312" w:hAnsi="宋体" w:cs="宋体" w:hint="eastAsia"/>
          <w:color w:val="000000"/>
          <w:kern w:val="0"/>
          <w:sz w:val="26"/>
          <w:szCs w:val="26"/>
        </w:rPr>
        <w:t>气实验室及其前身主要承担着我国西部地区经济建设和社会发展中与大气科学相关的关键性、基础性科研课题，以寒旱区陆面过程、非均匀下垫面大气边界层物理和高原与干旱气候动力学为主攻方向，在促进大气探测与遥感技术发展及强化大气科学与其它交叉学科的相关基础理论研究的同时，本实验室开展我国西部干旱气候环境的演化规律、形成原因、预测方法以及适应对策，以及青藏高原陆面过程和气候变化及其对我国、东亚乃至全球气候影响的研究</w:t>
      </w:r>
      <w:r w:rsidRPr="00CB066E">
        <w:rPr>
          <w:rFonts w:eastAsia="楷体_GB2312" w:hAnsi="宋体" w:cs="宋体" w:hint="eastAsia"/>
          <w:color w:val="000000"/>
          <w:kern w:val="0"/>
          <w:sz w:val="26"/>
          <w:szCs w:val="26"/>
        </w:rPr>
        <w:t>。</w:t>
      </w:r>
      <w:r>
        <w:rPr>
          <w:rFonts w:eastAsia="楷体_GB2312" w:hAnsi="宋体" w:cs="宋体" w:hint="eastAsia"/>
          <w:color w:val="000000"/>
          <w:kern w:val="0"/>
          <w:sz w:val="26"/>
          <w:szCs w:val="26"/>
        </w:rPr>
        <w:t>同时本实验室注重人才培养，与国内外多个知名科研机构有密切合作关系。</w:t>
      </w:r>
    </w:p>
    <w:p w:rsidR="005102B9" w:rsidRDefault="005102B9" w:rsidP="00731C8B">
      <w:pPr>
        <w:adjustRightInd w:val="0"/>
        <w:snapToGrid w:val="0"/>
        <w:ind w:firstLineChars="200" w:firstLine="560"/>
        <w:rPr>
          <w:rFonts w:ascii="楷体_GB2312" w:eastAsia="楷体_GB2312"/>
          <w:sz w:val="28"/>
          <w:szCs w:val="28"/>
        </w:rPr>
      </w:pPr>
    </w:p>
    <w:p w:rsidR="00EA674E" w:rsidRDefault="00EA674E" w:rsidP="00731C8B">
      <w:pPr>
        <w:adjustRightInd w:val="0"/>
        <w:snapToGrid w:val="0"/>
        <w:ind w:firstLineChars="200" w:firstLine="560"/>
        <w:rPr>
          <w:rFonts w:ascii="楷体_GB2312" w:eastAsia="楷体_GB2312"/>
          <w:sz w:val="28"/>
          <w:szCs w:val="28"/>
        </w:rPr>
      </w:pPr>
    </w:p>
    <w:p w:rsidR="005102B9" w:rsidRPr="00025CBE" w:rsidRDefault="005102B9" w:rsidP="00C128E0">
      <w:pPr>
        <w:numPr>
          <w:ilvl w:val="0"/>
          <w:numId w:val="1"/>
        </w:numPr>
        <w:adjustRightInd w:val="0"/>
        <w:snapToGrid w:val="0"/>
        <w:rPr>
          <w:rFonts w:ascii="楷体_GB2312" w:eastAsia="楷体_GB2312"/>
          <w:b/>
          <w:sz w:val="28"/>
          <w:szCs w:val="28"/>
        </w:rPr>
      </w:pPr>
      <w:r w:rsidRPr="00025CBE">
        <w:rPr>
          <w:rFonts w:ascii="楷体_GB2312" w:eastAsia="楷体_GB2312" w:hint="eastAsia"/>
          <w:b/>
          <w:sz w:val="28"/>
          <w:szCs w:val="28"/>
        </w:rPr>
        <w:lastRenderedPageBreak/>
        <w:t>申请指南</w:t>
      </w:r>
    </w:p>
    <w:p w:rsidR="005102B9" w:rsidRPr="00CB066E" w:rsidRDefault="005102B9" w:rsidP="00731C8B">
      <w:pPr>
        <w:widowControl/>
        <w:spacing w:line="360" w:lineRule="auto"/>
        <w:ind w:firstLineChars="182" w:firstLine="473"/>
        <w:jc w:val="left"/>
        <w:rPr>
          <w:rFonts w:eastAsia="楷体_GB2312" w:hAnsi="宋体" w:cs="宋体"/>
          <w:color w:val="000000"/>
          <w:kern w:val="0"/>
          <w:sz w:val="26"/>
          <w:szCs w:val="26"/>
        </w:rPr>
      </w:pPr>
      <w:r w:rsidRPr="00CB066E">
        <w:rPr>
          <w:rFonts w:eastAsia="楷体_GB2312" w:hAnsi="宋体" w:cs="宋体"/>
          <w:color w:val="000000"/>
          <w:kern w:val="0"/>
          <w:sz w:val="26"/>
          <w:szCs w:val="26"/>
        </w:rPr>
        <w:t>1</w:t>
      </w:r>
      <w:r w:rsidR="000B3788">
        <w:rPr>
          <w:rFonts w:eastAsia="楷体_GB2312" w:hAnsi="宋体" w:cs="宋体" w:hint="eastAsia"/>
          <w:color w:val="000000"/>
          <w:kern w:val="0"/>
          <w:sz w:val="26"/>
          <w:szCs w:val="26"/>
        </w:rPr>
        <w:t>、</w:t>
      </w:r>
      <w:r w:rsidRPr="00CB066E">
        <w:rPr>
          <w:rFonts w:eastAsia="楷体_GB2312" w:hAnsi="宋体" w:cs="宋体"/>
          <w:color w:val="000000"/>
          <w:kern w:val="0"/>
          <w:sz w:val="26"/>
          <w:szCs w:val="26"/>
        </w:rPr>
        <w:t>20</w:t>
      </w:r>
      <w:r w:rsidR="003D0994">
        <w:rPr>
          <w:rFonts w:eastAsia="楷体_GB2312" w:hAnsi="宋体" w:cs="宋体"/>
          <w:color w:val="000000"/>
          <w:kern w:val="0"/>
          <w:sz w:val="26"/>
          <w:szCs w:val="26"/>
        </w:rPr>
        <w:t>20</w:t>
      </w:r>
      <w:r w:rsidRPr="00CB066E">
        <w:rPr>
          <w:rFonts w:eastAsia="楷体_GB2312" w:hAnsi="宋体" w:cs="宋体" w:hint="eastAsia"/>
          <w:color w:val="000000"/>
          <w:kern w:val="0"/>
          <w:sz w:val="26"/>
          <w:szCs w:val="26"/>
        </w:rPr>
        <w:t>年度开放课题主要资助的研究方向</w:t>
      </w:r>
    </w:p>
    <w:p w:rsidR="005102B9" w:rsidRDefault="005102B9" w:rsidP="00731C8B">
      <w:pPr>
        <w:spacing w:line="360" w:lineRule="auto"/>
        <w:ind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w:t>
      </w:r>
      <w:r>
        <w:rPr>
          <w:rFonts w:eastAsia="楷体_GB2312" w:hAnsi="宋体" w:cs="宋体"/>
          <w:color w:val="000000"/>
          <w:kern w:val="0"/>
          <w:sz w:val="26"/>
          <w:szCs w:val="26"/>
        </w:rPr>
        <w:t>1</w:t>
      </w:r>
      <w:r>
        <w:rPr>
          <w:rFonts w:eastAsia="楷体_GB2312" w:hAnsi="宋体" w:cs="宋体" w:hint="eastAsia"/>
          <w:color w:val="000000"/>
          <w:kern w:val="0"/>
          <w:sz w:val="26"/>
          <w:szCs w:val="26"/>
        </w:rPr>
        <w:t>）寒区旱区陆面过程</w:t>
      </w:r>
    </w:p>
    <w:p w:rsidR="005102B9" w:rsidRDefault="005102B9"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不同下垫面能量物质收支与湍流结构分析研究；</w:t>
      </w:r>
    </w:p>
    <w:p w:rsidR="005102B9" w:rsidRDefault="005102B9"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陆面过程与灾害天气</w:t>
      </w:r>
      <w:r w:rsidR="000606F9">
        <w:rPr>
          <w:rFonts w:eastAsia="楷体_GB2312" w:hAnsi="宋体" w:cs="宋体" w:hint="eastAsia"/>
          <w:color w:val="000000"/>
          <w:kern w:val="0"/>
          <w:sz w:val="26"/>
          <w:szCs w:val="26"/>
        </w:rPr>
        <w:t>分析研究</w:t>
      </w:r>
      <w:r>
        <w:rPr>
          <w:rFonts w:eastAsia="楷体_GB2312" w:hAnsi="宋体" w:cs="宋体" w:hint="eastAsia"/>
          <w:color w:val="000000"/>
          <w:kern w:val="0"/>
          <w:sz w:val="26"/>
          <w:szCs w:val="26"/>
        </w:rPr>
        <w:t>；</w:t>
      </w:r>
    </w:p>
    <w:p w:rsidR="005102B9" w:rsidRDefault="000B3788" w:rsidP="00731C8B">
      <w:pPr>
        <w:spacing w:line="360" w:lineRule="auto"/>
        <w:ind w:left="740" w:firstLineChars="200" w:firstLine="520"/>
        <w:rPr>
          <w:rFonts w:eastAsia="楷体_GB2312" w:hAnsi="宋体" w:cs="宋体"/>
          <w:color w:val="000000"/>
          <w:kern w:val="0"/>
          <w:sz w:val="26"/>
          <w:szCs w:val="26"/>
        </w:rPr>
      </w:pPr>
      <w:proofErr w:type="gramStart"/>
      <w:r>
        <w:rPr>
          <w:rFonts w:eastAsia="楷体_GB2312" w:hAnsi="宋体" w:cs="宋体" w:hint="eastAsia"/>
          <w:color w:val="000000"/>
          <w:kern w:val="0"/>
          <w:sz w:val="26"/>
          <w:szCs w:val="26"/>
        </w:rPr>
        <w:t>寒</w:t>
      </w:r>
      <w:proofErr w:type="gramEnd"/>
      <w:r>
        <w:rPr>
          <w:rFonts w:eastAsia="楷体_GB2312" w:hAnsi="宋体" w:cs="宋体" w:hint="eastAsia"/>
          <w:color w:val="000000"/>
          <w:kern w:val="0"/>
          <w:sz w:val="26"/>
          <w:szCs w:val="26"/>
        </w:rPr>
        <w:t>旱区</w:t>
      </w:r>
      <w:r w:rsidR="005102B9">
        <w:rPr>
          <w:rFonts w:eastAsia="楷体_GB2312" w:hAnsi="宋体" w:cs="宋体" w:hint="eastAsia"/>
          <w:color w:val="000000"/>
          <w:kern w:val="0"/>
          <w:sz w:val="26"/>
          <w:szCs w:val="26"/>
        </w:rPr>
        <w:t>陆</w:t>
      </w:r>
      <w:r w:rsidR="008363C7">
        <w:rPr>
          <w:rFonts w:eastAsia="楷体_GB2312" w:hAnsi="宋体" w:cs="宋体" w:hint="eastAsia"/>
          <w:color w:val="000000"/>
          <w:kern w:val="0"/>
          <w:sz w:val="26"/>
          <w:szCs w:val="26"/>
        </w:rPr>
        <w:t>-</w:t>
      </w:r>
      <w:r w:rsidR="005102B9">
        <w:rPr>
          <w:rFonts w:eastAsia="楷体_GB2312" w:hAnsi="宋体" w:cs="宋体" w:hint="eastAsia"/>
          <w:color w:val="000000"/>
          <w:kern w:val="0"/>
          <w:sz w:val="26"/>
          <w:szCs w:val="26"/>
        </w:rPr>
        <w:t>气相互作用与气候变化研究；</w:t>
      </w:r>
    </w:p>
    <w:p w:rsidR="005102B9" w:rsidRPr="00B00C2A" w:rsidRDefault="000B3788" w:rsidP="000B3788">
      <w:pPr>
        <w:spacing w:line="360" w:lineRule="auto"/>
        <w:ind w:left="740" w:firstLineChars="200" w:firstLine="520"/>
        <w:rPr>
          <w:rFonts w:eastAsia="楷体_GB2312" w:hAnsi="宋体" w:cs="宋体"/>
          <w:color w:val="000000"/>
          <w:kern w:val="0"/>
          <w:sz w:val="26"/>
          <w:szCs w:val="26"/>
        </w:rPr>
      </w:pPr>
      <w:r w:rsidRPr="000B3788">
        <w:rPr>
          <w:rFonts w:eastAsia="楷体_GB2312" w:hAnsi="宋体" w:cs="宋体" w:hint="eastAsia"/>
          <w:color w:val="000000"/>
          <w:kern w:val="0"/>
          <w:sz w:val="26"/>
          <w:szCs w:val="26"/>
        </w:rPr>
        <w:t>湖泊</w:t>
      </w:r>
      <w:r>
        <w:rPr>
          <w:rFonts w:eastAsia="楷体_GB2312" w:hAnsi="宋体" w:cs="宋体" w:hint="eastAsia"/>
          <w:color w:val="000000"/>
          <w:kern w:val="0"/>
          <w:sz w:val="26"/>
          <w:szCs w:val="26"/>
        </w:rPr>
        <w:t>、</w:t>
      </w:r>
      <w:r w:rsidRPr="000B3788">
        <w:rPr>
          <w:rFonts w:eastAsia="楷体_GB2312" w:hAnsi="宋体" w:cs="宋体" w:hint="eastAsia"/>
          <w:color w:val="000000"/>
          <w:kern w:val="0"/>
          <w:sz w:val="26"/>
          <w:szCs w:val="26"/>
        </w:rPr>
        <w:t>草地</w:t>
      </w:r>
      <w:r>
        <w:rPr>
          <w:rFonts w:eastAsia="楷体_GB2312" w:hAnsi="宋体" w:cs="宋体" w:hint="eastAsia"/>
          <w:color w:val="000000"/>
          <w:kern w:val="0"/>
          <w:sz w:val="26"/>
          <w:szCs w:val="26"/>
        </w:rPr>
        <w:t>、</w:t>
      </w:r>
      <w:r w:rsidRPr="000B3788">
        <w:rPr>
          <w:rFonts w:eastAsia="楷体_GB2312" w:hAnsi="宋体" w:cs="宋体" w:hint="eastAsia"/>
          <w:color w:val="000000"/>
          <w:kern w:val="0"/>
          <w:sz w:val="26"/>
          <w:szCs w:val="26"/>
        </w:rPr>
        <w:t>湿地</w:t>
      </w:r>
      <w:r>
        <w:rPr>
          <w:rFonts w:eastAsia="楷体_GB2312" w:hAnsi="宋体" w:cs="宋体" w:hint="eastAsia"/>
          <w:color w:val="000000"/>
          <w:kern w:val="0"/>
          <w:sz w:val="26"/>
          <w:szCs w:val="26"/>
        </w:rPr>
        <w:t>、</w:t>
      </w:r>
      <w:r w:rsidRPr="000B3788">
        <w:rPr>
          <w:rFonts w:eastAsia="楷体_GB2312" w:hAnsi="宋体" w:cs="宋体" w:hint="eastAsia"/>
          <w:color w:val="000000"/>
          <w:kern w:val="0"/>
          <w:sz w:val="26"/>
          <w:szCs w:val="26"/>
        </w:rPr>
        <w:t>沙漠</w:t>
      </w:r>
      <w:r>
        <w:rPr>
          <w:rFonts w:eastAsia="楷体_GB2312" w:hAnsi="宋体" w:cs="宋体" w:hint="eastAsia"/>
          <w:color w:val="000000"/>
          <w:kern w:val="0"/>
          <w:sz w:val="26"/>
          <w:szCs w:val="26"/>
        </w:rPr>
        <w:t>和</w:t>
      </w:r>
      <w:r w:rsidRPr="000B3788">
        <w:rPr>
          <w:rFonts w:eastAsia="楷体_GB2312" w:hAnsi="宋体" w:cs="宋体" w:hint="eastAsia"/>
          <w:color w:val="000000"/>
          <w:kern w:val="0"/>
          <w:sz w:val="26"/>
          <w:szCs w:val="26"/>
        </w:rPr>
        <w:t>冻土</w:t>
      </w:r>
      <w:r>
        <w:rPr>
          <w:rFonts w:eastAsia="楷体_GB2312" w:hAnsi="宋体" w:cs="宋体" w:hint="eastAsia"/>
          <w:color w:val="000000"/>
          <w:kern w:val="0"/>
          <w:sz w:val="26"/>
          <w:szCs w:val="26"/>
        </w:rPr>
        <w:t>等</w:t>
      </w:r>
      <w:proofErr w:type="gramStart"/>
      <w:r w:rsidRPr="000B3788">
        <w:rPr>
          <w:rFonts w:eastAsia="楷体_GB2312" w:hAnsi="宋体" w:cs="宋体" w:hint="eastAsia"/>
          <w:color w:val="000000"/>
          <w:kern w:val="0"/>
          <w:sz w:val="26"/>
          <w:szCs w:val="26"/>
        </w:rPr>
        <w:t>典型下</w:t>
      </w:r>
      <w:proofErr w:type="gramEnd"/>
      <w:r w:rsidRPr="000B3788">
        <w:rPr>
          <w:rFonts w:eastAsia="楷体_GB2312" w:hAnsi="宋体" w:cs="宋体" w:hint="eastAsia"/>
          <w:color w:val="000000"/>
          <w:kern w:val="0"/>
          <w:sz w:val="26"/>
          <w:szCs w:val="26"/>
        </w:rPr>
        <w:t>垫面陆面过程观测与模拟研究</w:t>
      </w:r>
      <w:r w:rsidR="005102B9">
        <w:rPr>
          <w:rFonts w:eastAsia="楷体_GB2312" w:hAnsi="宋体" w:cs="宋体" w:hint="eastAsia"/>
          <w:color w:val="000000"/>
          <w:kern w:val="0"/>
          <w:sz w:val="26"/>
          <w:szCs w:val="26"/>
        </w:rPr>
        <w:t>；</w:t>
      </w:r>
    </w:p>
    <w:p w:rsidR="005102B9" w:rsidRDefault="005102B9" w:rsidP="00731C8B">
      <w:pPr>
        <w:spacing w:line="360" w:lineRule="auto"/>
        <w:ind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w:t>
      </w:r>
      <w:r>
        <w:rPr>
          <w:rFonts w:eastAsia="楷体_GB2312" w:hAnsi="宋体" w:cs="宋体"/>
          <w:color w:val="000000"/>
          <w:kern w:val="0"/>
          <w:sz w:val="26"/>
          <w:szCs w:val="26"/>
        </w:rPr>
        <w:t>2</w:t>
      </w:r>
      <w:r>
        <w:rPr>
          <w:rFonts w:eastAsia="楷体_GB2312" w:hAnsi="宋体" w:cs="宋体" w:hint="eastAsia"/>
          <w:color w:val="000000"/>
          <w:kern w:val="0"/>
          <w:sz w:val="26"/>
          <w:szCs w:val="26"/>
        </w:rPr>
        <w:t>）</w:t>
      </w:r>
      <w:r w:rsidRPr="000C0277">
        <w:rPr>
          <w:rFonts w:eastAsia="楷体_GB2312" w:hAnsi="宋体" w:cs="宋体" w:hint="eastAsia"/>
          <w:color w:val="000000"/>
          <w:kern w:val="0"/>
          <w:sz w:val="26"/>
          <w:szCs w:val="26"/>
        </w:rPr>
        <w:t>非均匀下垫面大气边界层</w:t>
      </w:r>
      <w:r>
        <w:rPr>
          <w:rFonts w:eastAsia="楷体_GB2312" w:hAnsi="宋体" w:cs="宋体" w:hint="eastAsia"/>
          <w:color w:val="000000"/>
          <w:kern w:val="0"/>
          <w:sz w:val="26"/>
          <w:szCs w:val="26"/>
        </w:rPr>
        <w:t>物理</w:t>
      </w:r>
    </w:p>
    <w:p w:rsidR="005102B9" w:rsidRPr="00E332B9" w:rsidRDefault="005F4D31"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西北干旱半干旱区</w:t>
      </w:r>
      <w:r w:rsidR="005102B9">
        <w:rPr>
          <w:rFonts w:eastAsia="楷体_GB2312" w:hAnsi="宋体" w:cs="宋体" w:hint="eastAsia"/>
          <w:color w:val="000000"/>
          <w:kern w:val="0"/>
          <w:sz w:val="26"/>
          <w:szCs w:val="26"/>
        </w:rPr>
        <w:t>大气边界层和气候变化研究；</w:t>
      </w:r>
    </w:p>
    <w:p w:rsidR="005102B9" w:rsidRDefault="000606F9"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青藏高原</w:t>
      </w:r>
      <w:r w:rsidR="005102B9">
        <w:rPr>
          <w:rFonts w:eastAsia="楷体_GB2312" w:hAnsi="宋体" w:cs="宋体" w:hint="eastAsia"/>
          <w:color w:val="000000"/>
          <w:kern w:val="0"/>
          <w:sz w:val="26"/>
          <w:szCs w:val="26"/>
        </w:rPr>
        <w:t>大气边界层特征及其参数化</w:t>
      </w:r>
      <w:r>
        <w:rPr>
          <w:rFonts w:eastAsia="楷体_GB2312" w:hAnsi="宋体" w:cs="宋体" w:hint="eastAsia"/>
          <w:color w:val="000000"/>
          <w:kern w:val="0"/>
          <w:sz w:val="26"/>
          <w:szCs w:val="26"/>
        </w:rPr>
        <w:t>研究</w:t>
      </w:r>
      <w:r w:rsidR="005102B9">
        <w:rPr>
          <w:rFonts w:eastAsia="楷体_GB2312" w:hAnsi="宋体" w:cs="宋体" w:hint="eastAsia"/>
          <w:color w:val="000000"/>
          <w:kern w:val="0"/>
          <w:sz w:val="26"/>
          <w:szCs w:val="26"/>
        </w:rPr>
        <w:t>；</w:t>
      </w:r>
    </w:p>
    <w:p w:rsidR="005102B9" w:rsidRDefault="005102B9" w:rsidP="00731C8B">
      <w:pPr>
        <w:spacing w:line="360" w:lineRule="auto"/>
        <w:ind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w:t>
      </w:r>
      <w:r>
        <w:rPr>
          <w:rFonts w:eastAsia="楷体_GB2312" w:hAnsi="宋体" w:cs="宋体"/>
          <w:color w:val="000000"/>
          <w:kern w:val="0"/>
          <w:sz w:val="26"/>
          <w:szCs w:val="26"/>
        </w:rPr>
        <w:t>3</w:t>
      </w:r>
      <w:r>
        <w:rPr>
          <w:rFonts w:eastAsia="楷体_GB2312" w:hAnsi="宋体" w:cs="宋体" w:hint="eastAsia"/>
          <w:color w:val="000000"/>
          <w:kern w:val="0"/>
          <w:sz w:val="26"/>
          <w:szCs w:val="26"/>
        </w:rPr>
        <w:t>）高原与干旱气候动力学（气候变化）</w:t>
      </w:r>
    </w:p>
    <w:p w:rsidR="005102B9" w:rsidRDefault="005102B9"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青藏高原东北部大气环流及其年际变化特征分析；</w:t>
      </w:r>
    </w:p>
    <w:p w:rsidR="005102B9" w:rsidRDefault="000606F9"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高原</w:t>
      </w:r>
      <w:r w:rsidR="005102B9">
        <w:rPr>
          <w:rFonts w:eastAsia="楷体_GB2312" w:hAnsi="宋体" w:cs="宋体" w:hint="eastAsia"/>
          <w:color w:val="000000"/>
          <w:kern w:val="0"/>
          <w:sz w:val="26"/>
          <w:szCs w:val="26"/>
        </w:rPr>
        <w:t>陆</w:t>
      </w:r>
      <w:r>
        <w:rPr>
          <w:rFonts w:eastAsia="楷体_GB2312" w:hAnsi="宋体" w:cs="宋体" w:hint="eastAsia"/>
          <w:color w:val="000000"/>
          <w:kern w:val="0"/>
          <w:sz w:val="26"/>
          <w:szCs w:val="26"/>
        </w:rPr>
        <w:t>-</w:t>
      </w:r>
      <w:proofErr w:type="gramStart"/>
      <w:r w:rsidR="005102B9">
        <w:rPr>
          <w:rFonts w:eastAsia="楷体_GB2312" w:hAnsi="宋体" w:cs="宋体" w:hint="eastAsia"/>
          <w:color w:val="000000"/>
          <w:kern w:val="0"/>
          <w:sz w:val="26"/>
          <w:szCs w:val="26"/>
        </w:rPr>
        <w:t>气</w:t>
      </w:r>
      <w:r>
        <w:rPr>
          <w:rFonts w:eastAsia="楷体_GB2312" w:hAnsi="宋体" w:cs="宋体" w:hint="eastAsia"/>
          <w:color w:val="000000"/>
          <w:kern w:val="0"/>
          <w:sz w:val="26"/>
          <w:szCs w:val="26"/>
        </w:rPr>
        <w:t>间</w:t>
      </w:r>
      <w:r w:rsidR="005102B9">
        <w:rPr>
          <w:rFonts w:eastAsia="楷体_GB2312" w:hAnsi="宋体" w:cs="宋体" w:hint="eastAsia"/>
          <w:color w:val="000000"/>
          <w:kern w:val="0"/>
          <w:sz w:val="26"/>
          <w:szCs w:val="26"/>
        </w:rPr>
        <w:t>能量</w:t>
      </w:r>
      <w:proofErr w:type="gramEnd"/>
      <w:r>
        <w:rPr>
          <w:rFonts w:eastAsia="楷体_GB2312" w:hAnsi="宋体" w:cs="宋体" w:hint="eastAsia"/>
          <w:color w:val="000000"/>
          <w:kern w:val="0"/>
          <w:sz w:val="26"/>
          <w:szCs w:val="26"/>
        </w:rPr>
        <w:t>与</w:t>
      </w:r>
      <w:r w:rsidR="005102B9">
        <w:rPr>
          <w:rFonts w:eastAsia="楷体_GB2312" w:hAnsi="宋体" w:cs="宋体" w:hint="eastAsia"/>
          <w:color w:val="000000"/>
          <w:kern w:val="0"/>
          <w:sz w:val="26"/>
          <w:szCs w:val="26"/>
        </w:rPr>
        <w:t>水分交换过程及其对区域气候的影响；</w:t>
      </w:r>
    </w:p>
    <w:p w:rsidR="005102B9" w:rsidRDefault="005102B9" w:rsidP="00731C8B">
      <w:pPr>
        <w:spacing w:line="360" w:lineRule="auto"/>
        <w:ind w:left="740" w:firstLineChars="200" w:firstLine="520"/>
        <w:rPr>
          <w:rFonts w:eastAsia="楷体_GB2312" w:hAnsi="宋体" w:cs="宋体"/>
          <w:color w:val="000000"/>
          <w:kern w:val="0"/>
          <w:sz w:val="26"/>
          <w:szCs w:val="26"/>
        </w:rPr>
      </w:pPr>
      <w:proofErr w:type="gramStart"/>
      <w:r>
        <w:rPr>
          <w:rFonts w:eastAsia="楷体_GB2312" w:hAnsi="宋体" w:cs="宋体" w:hint="eastAsia"/>
          <w:color w:val="000000"/>
          <w:kern w:val="0"/>
          <w:sz w:val="26"/>
          <w:szCs w:val="26"/>
        </w:rPr>
        <w:t>寒</w:t>
      </w:r>
      <w:proofErr w:type="gramEnd"/>
      <w:r>
        <w:rPr>
          <w:rFonts w:eastAsia="楷体_GB2312" w:hAnsi="宋体" w:cs="宋体" w:hint="eastAsia"/>
          <w:color w:val="000000"/>
          <w:kern w:val="0"/>
          <w:sz w:val="26"/>
          <w:szCs w:val="26"/>
        </w:rPr>
        <w:t>旱区年际气候变化规律与机理；</w:t>
      </w:r>
    </w:p>
    <w:p w:rsidR="005102B9" w:rsidRDefault="005102B9"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短期气候预测方法与理论；</w:t>
      </w:r>
    </w:p>
    <w:p w:rsidR="005102B9" w:rsidRDefault="008363C7" w:rsidP="00731C8B">
      <w:pPr>
        <w:spacing w:line="360" w:lineRule="auto"/>
        <w:ind w:left="740" w:firstLineChars="200" w:firstLine="520"/>
        <w:rPr>
          <w:rFonts w:eastAsia="楷体_GB2312" w:hAnsi="宋体" w:cs="宋体"/>
          <w:color w:val="000000"/>
          <w:kern w:val="0"/>
          <w:sz w:val="26"/>
          <w:szCs w:val="26"/>
        </w:rPr>
      </w:pPr>
      <w:r>
        <w:rPr>
          <w:rFonts w:eastAsia="楷体_GB2312" w:hAnsi="宋体" w:cs="宋体" w:hint="eastAsia"/>
          <w:color w:val="000000"/>
          <w:kern w:val="0"/>
          <w:sz w:val="26"/>
          <w:szCs w:val="26"/>
        </w:rPr>
        <w:t>青藏</w:t>
      </w:r>
      <w:r w:rsidR="005102B9" w:rsidRPr="0072129F">
        <w:rPr>
          <w:rFonts w:eastAsia="楷体_GB2312" w:hAnsi="宋体" w:cs="宋体" w:hint="eastAsia"/>
          <w:color w:val="000000"/>
          <w:kern w:val="0"/>
          <w:sz w:val="26"/>
          <w:szCs w:val="26"/>
        </w:rPr>
        <w:t>高原气候变化及其对生态环境的影响评价</w:t>
      </w:r>
      <w:r w:rsidR="005102B9">
        <w:rPr>
          <w:rFonts w:eastAsia="楷体_GB2312" w:hAnsi="宋体" w:cs="宋体" w:hint="eastAsia"/>
          <w:color w:val="000000"/>
          <w:kern w:val="0"/>
          <w:sz w:val="26"/>
          <w:szCs w:val="26"/>
        </w:rPr>
        <w:t>。</w:t>
      </w:r>
    </w:p>
    <w:p w:rsidR="000B3788" w:rsidRDefault="005102B9" w:rsidP="00731C8B">
      <w:pPr>
        <w:widowControl/>
        <w:spacing w:line="360" w:lineRule="auto"/>
        <w:ind w:firstLineChars="182" w:firstLine="473"/>
        <w:jc w:val="left"/>
        <w:rPr>
          <w:rFonts w:eastAsia="楷体_GB2312" w:hAnsi="宋体" w:cs="宋体"/>
          <w:color w:val="000000"/>
          <w:kern w:val="0"/>
          <w:sz w:val="26"/>
          <w:szCs w:val="26"/>
        </w:rPr>
      </w:pPr>
      <w:r>
        <w:rPr>
          <w:rFonts w:eastAsia="楷体_GB2312" w:hAnsi="宋体" w:cs="宋体"/>
          <w:color w:val="000000"/>
          <w:kern w:val="0"/>
          <w:sz w:val="26"/>
          <w:szCs w:val="26"/>
        </w:rPr>
        <w:tab/>
      </w:r>
      <w:r w:rsidRPr="000B3788">
        <w:rPr>
          <w:rFonts w:eastAsia="楷体_GB2312" w:hAnsi="宋体" w:cs="宋体"/>
          <w:color w:val="000000"/>
          <w:kern w:val="0"/>
          <w:sz w:val="26"/>
          <w:szCs w:val="26"/>
        </w:rPr>
        <w:t>2</w:t>
      </w:r>
      <w:r w:rsidRPr="00CB066E">
        <w:rPr>
          <w:rFonts w:eastAsia="楷体_GB2312" w:hAnsi="宋体" w:cs="宋体" w:hint="eastAsia"/>
          <w:color w:val="000000"/>
          <w:kern w:val="0"/>
          <w:sz w:val="26"/>
          <w:szCs w:val="26"/>
        </w:rPr>
        <w:t>、开放课题</w:t>
      </w:r>
      <w:r w:rsidR="000B3788">
        <w:rPr>
          <w:rFonts w:eastAsia="楷体_GB2312" w:hAnsi="宋体" w:cs="宋体" w:hint="eastAsia"/>
          <w:color w:val="000000"/>
          <w:kern w:val="0"/>
          <w:sz w:val="26"/>
          <w:szCs w:val="26"/>
        </w:rPr>
        <w:t>申请条件</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eastAsia="楷体_GB2312" w:hAnsi="宋体" w:cs="宋体" w:hint="eastAsia"/>
          <w:color w:val="000000"/>
          <w:kern w:val="0"/>
          <w:sz w:val="26"/>
          <w:szCs w:val="26"/>
        </w:rPr>
        <w:t>国内外相关研究领域的高校、科研机构、产业部门或其它单位的研究人员</w:t>
      </w:r>
      <w:r w:rsidR="000606F9">
        <w:rPr>
          <w:rFonts w:eastAsia="楷体_GB2312" w:hAnsi="宋体" w:cs="宋体" w:hint="eastAsia"/>
          <w:color w:val="000000"/>
          <w:kern w:val="0"/>
          <w:sz w:val="26"/>
          <w:szCs w:val="26"/>
        </w:rPr>
        <w:t>（不</w:t>
      </w:r>
      <w:r w:rsidR="00391481">
        <w:rPr>
          <w:rFonts w:eastAsia="楷体_GB2312" w:hAnsi="宋体" w:cs="宋体" w:hint="eastAsia"/>
          <w:color w:val="000000"/>
          <w:kern w:val="0"/>
          <w:sz w:val="26"/>
          <w:szCs w:val="26"/>
        </w:rPr>
        <w:t>含</w:t>
      </w:r>
      <w:r w:rsidR="000606F9">
        <w:rPr>
          <w:rFonts w:eastAsia="楷体_GB2312" w:hAnsi="宋体" w:cs="宋体" w:hint="eastAsia"/>
          <w:color w:val="000000"/>
          <w:kern w:val="0"/>
          <w:sz w:val="26"/>
          <w:szCs w:val="26"/>
        </w:rPr>
        <w:t>在读研究生）</w:t>
      </w:r>
      <w:r w:rsidRPr="00CB066E">
        <w:rPr>
          <w:rFonts w:eastAsia="楷体_GB2312" w:hAnsi="宋体" w:cs="宋体" w:hint="eastAsia"/>
          <w:color w:val="000000"/>
          <w:kern w:val="0"/>
          <w:sz w:val="26"/>
          <w:szCs w:val="26"/>
        </w:rPr>
        <w:t>均可申请。课题主持人应具有高级专业技术职称</w:t>
      </w:r>
      <w:r>
        <w:rPr>
          <w:rFonts w:eastAsia="楷体_GB2312" w:hAnsi="宋体" w:cs="宋体" w:hint="eastAsia"/>
          <w:color w:val="000000"/>
          <w:kern w:val="0"/>
          <w:sz w:val="26"/>
          <w:szCs w:val="26"/>
        </w:rPr>
        <w:t>，</w:t>
      </w:r>
      <w:r w:rsidRPr="00CB066E">
        <w:rPr>
          <w:rFonts w:eastAsia="楷体_GB2312" w:hAnsi="宋体" w:cs="宋体" w:hint="eastAsia"/>
          <w:color w:val="000000"/>
          <w:kern w:val="0"/>
          <w:sz w:val="26"/>
          <w:szCs w:val="26"/>
        </w:rPr>
        <w:t>没有高级职称的申请者需</w:t>
      </w:r>
      <w:r>
        <w:rPr>
          <w:rFonts w:eastAsia="楷体_GB2312" w:hAnsi="宋体" w:cs="宋体" w:hint="eastAsia"/>
          <w:color w:val="000000"/>
          <w:kern w:val="0"/>
          <w:sz w:val="26"/>
          <w:szCs w:val="26"/>
        </w:rPr>
        <w:t>两</w:t>
      </w:r>
      <w:r w:rsidRPr="00CB066E">
        <w:rPr>
          <w:rFonts w:eastAsia="楷体_GB2312" w:hAnsi="宋体" w:cs="宋体" w:hint="eastAsia"/>
          <w:color w:val="000000"/>
          <w:kern w:val="0"/>
          <w:sz w:val="26"/>
          <w:szCs w:val="26"/>
        </w:rPr>
        <w:t>名高级职称的专家推荐。申请人合作者必须</w:t>
      </w:r>
      <w:r w:rsidR="005F4D31">
        <w:rPr>
          <w:rFonts w:eastAsia="楷体_GB2312" w:hAnsi="宋体" w:cs="宋体" w:hint="eastAsia"/>
          <w:color w:val="000000"/>
          <w:kern w:val="0"/>
          <w:sz w:val="26"/>
          <w:szCs w:val="26"/>
        </w:rPr>
        <w:t>有</w:t>
      </w:r>
      <w:r w:rsidRPr="00CB066E">
        <w:rPr>
          <w:rFonts w:eastAsia="楷体_GB2312" w:hAnsi="宋体" w:cs="宋体" w:hint="eastAsia"/>
          <w:color w:val="000000"/>
          <w:kern w:val="0"/>
          <w:sz w:val="26"/>
          <w:szCs w:val="26"/>
        </w:rPr>
        <w:t>实验室固定人员</w:t>
      </w:r>
      <w:r w:rsidR="000606F9">
        <w:rPr>
          <w:rFonts w:eastAsia="楷体_GB2312" w:hAnsi="宋体" w:cs="宋体" w:hint="eastAsia"/>
          <w:color w:val="000000"/>
          <w:kern w:val="0"/>
          <w:sz w:val="26"/>
          <w:szCs w:val="26"/>
        </w:rPr>
        <w:t>，项目申请须有实验室学科</w:t>
      </w:r>
      <w:r w:rsidR="00391481">
        <w:rPr>
          <w:rFonts w:eastAsia="楷体_GB2312" w:hAnsi="宋体" w:cs="宋体" w:hint="eastAsia"/>
          <w:color w:val="000000"/>
          <w:kern w:val="0"/>
          <w:sz w:val="26"/>
          <w:szCs w:val="26"/>
        </w:rPr>
        <w:t>方向</w:t>
      </w:r>
      <w:r w:rsidR="000606F9">
        <w:rPr>
          <w:rFonts w:eastAsia="楷体_GB2312" w:hAnsi="宋体" w:cs="宋体" w:hint="eastAsia"/>
          <w:color w:val="000000"/>
          <w:kern w:val="0"/>
          <w:sz w:val="26"/>
          <w:szCs w:val="26"/>
        </w:rPr>
        <w:t>带头人推荐</w:t>
      </w:r>
      <w:r w:rsidRPr="00CB066E">
        <w:rPr>
          <w:rFonts w:eastAsia="楷体_GB2312" w:hAnsi="宋体" w:cs="宋体" w:hint="eastAsia"/>
          <w:color w:val="000000"/>
          <w:kern w:val="0"/>
          <w:sz w:val="26"/>
          <w:szCs w:val="26"/>
        </w:rPr>
        <w:t>。</w:t>
      </w:r>
      <w:r w:rsidR="00FC1150">
        <w:rPr>
          <w:rFonts w:eastAsia="楷体_GB2312" w:hAnsi="宋体" w:cs="宋体" w:hint="eastAsia"/>
          <w:color w:val="000000"/>
          <w:kern w:val="0"/>
          <w:sz w:val="26"/>
          <w:szCs w:val="26"/>
        </w:rPr>
        <w:t>20</w:t>
      </w:r>
      <w:r w:rsidR="003D0994">
        <w:rPr>
          <w:rFonts w:eastAsia="楷体_GB2312" w:hAnsi="宋体" w:cs="宋体" w:hint="eastAsia"/>
          <w:color w:val="000000"/>
          <w:kern w:val="0"/>
          <w:sz w:val="26"/>
          <w:szCs w:val="26"/>
        </w:rPr>
        <w:t>20</w:t>
      </w:r>
      <w:r w:rsidR="0081599E">
        <w:rPr>
          <w:rFonts w:eastAsia="楷体_GB2312" w:hAnsi="宋体" w:cs="宋体" w:hint="eastAsia"/>
          <w:color w:val="000000"/>
          <w:kern w:val="0"/>
          <w:sz w:val="26"/>
          <w:szCs w:val="26"/>
        </w:rPr>
        <w:t>年度设立重点开放课题和常规开放课题</w:t>
      </w:r>
      <w:r w:rsidR="00FC1150">
        <w:rPr>
          <w:rFonts w:eastAsia="楷体_GB2312" w:hAnsi="宋体" w:cs="宋体" w:hint="eastAsia"/>
          <w:color w:val="000000"/>
          <w:kern w:val="0"/>
          <w:sz w:val="26"/>
          <w:szCs w:val="26"/>
        </w:rPr>
        <w:t>，其中重点开放</w:t>
      </w:r>
      <w:r w:rsidR="0081599E">
        <w:rPr>
          <w:rFonts w:eastAsia="楷体_GB2312" w:hAnsi="宋体" w:cs="宋体" w:hint="eastAsia"/>
          <w:color w:val="000000"/>
          <w:kern w:val="0"/>
          <w:sz w:val="26"/>
          <w:szCs w:val="26"/>
        </w:rPr>
        <w:t>课题</w:t>
      </w:r>
      <w:r w:rsidR="00FC1150">
        <w:rPr>
          <w:rFonts w:eastAsia="楷体_GB2312" w:hAnsi="宋体" w:cs="宋体" w:hint="eastAsia"/>
          <w:color w:val="000000"/>
          <w:kern w:val="0"/>
          <w:sz w:val="26"/>
          <w:szCs w:val="26"/>
        </w:rPr>
        <w:t>预算</w:t>
      </w:r>
      <w:r w:rsidR="00FC1150">
        <w:rPr>
          <w:rFonts w:eastAsia="楷体_GB2312" w:hAnsi="宋体" w:cs="宋体" w:hint="eastAsia"/>
          <w:color w:val="000000"/>
          <w:kern w:val="0"/>
          <w:sz w:val="26"/>
          <w:szCs w:val="26"/>
        </w:rPr>
        <w:t>10</w:t>
      </w:r>
      <w:r w:rsidR="00FC1150">
        <w:rPr>
          <w:rFonts w:eastAsia="楷体_GB2312" w:hAnsi="宋体" w:cs="宋体" w:hint="eastAsia"/>
          <w:color w:val="000000"/>
          <w:kern w:val="0"/>
          <w:sz w:val="26"/>
          <w:szCs w:val="26"/>
        </w:rPr>
        <w:t>万元以内，常规开放</w:t>
      </w:r>
      <w:r w:rsidR="0081599E">
        <w:rPr>
          <w:rFonts w:eastAsia="楷体_GB2312" w:hAnsi="宋体" w:cs="宋体" w:hint="eastAsia"/>
          <w:color w:val="000000"/>
          <w:kern w:val="0"/>
          <w:sz w:val="26"/>
          <w:szCs w:val="26"/>
        </w:rPr>
        <w:t>课题</w:t>
      </w:r>
      <w:r w:rsidR="000B3788">
        <w:rPr>
          <w:rFonts w:eastAsia="楷体_GB2312" w:hAnsi="宋体" w:cs="宋体" w:hint="eastAsia"/>
          <w:color w:val="000000"/>
          <w:kern w:val="0"/>
          <w:sz w:val="26"/>
          <w:szCs w:val="26"/>
        </w:rPr>
        <w:t>预算经费一般</w:t>
      </w:r>
      <w:r w:rsidR="000B3788" w:rsidRPr="00CB066E">
        <w:rPr>
          <w:rFonts w:eastAsia="楷体_GB2312" w:hAnsi="宋体" w:cs="宋体" w:hint="eastAsia"/>
          <w:color w:val="000000"/>
          <w:kern w:val="0"/>
          <w:sz w:val="26"/>
          <w:szCs w:val="26"/>
        </w:rPr>
        <w:t>为</w:t>
      </w:r>
      <w:r w:rsidR="003D0994">
        <w:rPr>
          <w:rFonts w:eastAsia="楷体_GB2312" w:hAnsi="宋体" w:cs="宋体" w:hint="eastAsia"/>
          <w:color w:val="000000"/>
          <w:kern w:val="0"/>
          <w:sz w:val="26"/>
          <w:szCs w:val="26"/>
        </w:rPr>
        <w:t>3-</w:t>
      </w:r>
      <w:r w:rsidR="000B3788">
        <w:rPr>
          <w:rFonts w:ascii="宋体" w:eastAsia="楷体_GB2312" w:hAnsi="宋体" w:cs="宋体"/>
          <w:color w:val="000000"/>
          <w:kern w:val="0"/>
          <w:sz w:val="26"/>
          <w:szCs w:val="26"/>
        </w:rPr>
        <w:t>5</w:t>
      </w:r>
      <w:r w:rsidR="000B3788" w:rsidRPr="00CB066E">
        <w:rPr>
          <w:rFonts w:eastAsia="楷体_GB2312" w:hAnsi="宋体" w:cs="宋体" w:hint="eastAsia"/>
          <w:color w:val="000000"/>
          <w:kern w:val="0"/>
          <w:sz w:val="26"/>
          <w:szCs w:val="26"/>
        </w:rPr>
        <w:t>万元</w:t>
      </w:r>
      <w:r w:rsidR="000B3788">
        <w:rPr>
          <w:rFonts w:eastAsia="楷体_GB2312" w:hAnsi="宋体" w:cs="宋体" w:hint="eastAsia"/>
          <w:color w:val="000000"/>
          <w:kern w:val="0"/>
          <w:sz w:val="26"/>
          <w:szCs w:val="26"/>
        </w:rPr>
        <w:t>以内。</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ascii="宋体" w:eastAsia="楷体_GB2312" w:hAnsi="宋体" w:cs="宋体"/>
          <w:color w:val="000000"/>
          <w:kern w:val="0"/>
          <w:sz w:val="26"/>
          <w:szCs w:val="26"/>
        </w:rPr>
        <w:lastRenderedPageBreak/>
        <w:t>3</w:t>
      </w:r>
      <w:r w:rsidRPr="00CB066E">
        <w:rPr>
          <w:rFonts w:eastAsia="楷体_GB2312" w:hAnsi="宋体" w:cs="宋体" w:hint="eastAsia"/>
          <w:color w:val="000000"/>
          <w:kern w:val="0"/>
          <w:sz w:val="26"/>
          <w:szCs w:val="26"/>
        </w:rPr>
        <w:t>、开放课题的研究期限一般为</w:t>
      </w:r>
      <w:r w:rsidRPr="00CB066E">
        <w:rPr>
          <w:rFonts w:ascii="宋体" w:eastAsia="楷体_GB2312" w:hAnsi="宋体" w:cs="宋体"/>
          <w:color w:val="000000"/>
          <w:kern w:val="0"/>
          <w:sz w:val="26"/>
          <w:szCs w:val="26"/>
        </w:rPr>
        <w:t>1</w:t>
      </w:r>
      <w:r w:rsidRPr="00CB066E">
        <w:rPr>
          <w:rFonts w:eastAsia="楷体_GB2312" w:hAnsi="宋体" w:cs="宋体" w:hint="eastAsia"/>
          <w:color w:val="000000"/>
          <w:kern w:val="0"/>
          <w:sz w:val="26"/>
          <w:szCs w:val="26"/>
        </w:rPr>
        <w:t>～</w:t>
      </w:r>
      <w:r w:rsidRPr="00CB066E">
        <w:rPr>
          <w:rFonts w:ascii="宋体" w:eastAsia="楷体_GB2312" w:hAnsi="宋体" w:cs="宋体"/>
          <w:color w:val="000000"/>
          <w:kern w:val="0"/>
          <w:sz w:val="26"/>
          <w:szCs w:val="26"/>
        </w:rPr>
        <w:t>2</w:t>
      </w:r>
      <w:r w:rsidRPr="00CB066E">
        <w:rPr>
          <w:rFonts w:eastAsia="楷体_GB2312" w:hAnsi="宋体" w:cs="宋体" w:hint="eastAsia"/>
          <w:color w:val="000000"/>
          <w:kern w:val="0"/>
          <w:sz w:val="26"/>
          <w:szCs w:val="26"/>
        </w:rPr>
        <w:t>年，对实验周期较长或出现特殊情况的项目，经学术委员会批准可延长一年。具体申报要求请参考《</w:t>
      </w:r>
      <w:r>
        <w:rPr>
          <w:rFonts w:eastAsia="楷体_GB2312" w:hAnsi="宋体" w:cs="宋体" w:hint="eastAsia"/>
          <w:color w:val="000000"/>
          <w:kern w:val="0"/>
          <w:sz w:val="26"/>
          <w:szCs w:val="26"/>
        </w:rPr>
        <w:t>中国科学院寒旱区陆面过程与气候变化</w:t>
      </w:r>
      <w:r w:rsidRPr="00CB066E">
        <w:rPr>
          <w:rFonts w:eastAsia="楷体_GB2312" w:hAnsi="宋体" w:cs="宋体" w:hint="eastAsia"/>
          <w:color w:val="000000"/>
          <w:kern w:val="0"/>
          <w:sz w:val="26"/>
          <w:szCs w:val="26"/>
        </w:rPr>
        <w:t>重点实验室开放课题管理办法》</w:t>
      </w:r>
      <w:r w:rsidRPr="00CB066E">
        <w:rPr>
          <w:rFonts w:ascii="宋体" w:eastAsia="楷体_GB2312" w:hAnsi="宋体" w:cs="宋体"/>
          <w:color w:val="000000"/>
          <w:kern w:val="0"/>
          <w:sz w:val="26"/>
          <w:szCs w:val="26"/>
        </w:rPr>
        <w:t>(</w:t>
      </w:r>
      <w:r w:rsidRPr="00CB066E">
        <w:rPr>
          <w:rFonts w:eastAsia="楷体_GB2312" w:hAnsi="宋体" w:cs="宋体" w:hint="eastAsia"/>
          <w:color w:val="000000"/>
          <w:kern w:val="0"/>
          <w:sz w:val="26"/>
          <w:szCs w:val="26"/>
        </w:rPr>
        <w:t>附件</w:t>
      </w:r>
      <w:r w:rsidRPr="00CB066E">
        <w:rPr>
          <w:rFonts w:ascii="宋体" w:eastAsia="楷体_GB2312" w:hAnsi="宋体" w:cs="宋体"/>
          <w:color w:val="000000"/>
          <w:kern w:val="0"/>
          <w:sz w:val="26"/>
          <w:szCs w:val="26"/>
        </w:rPr>
        <w:t>1)</w:t>
      </w:r>
      <w:r w:rsidRPr="00CB066E">
        <w:rPr>
          <w:rFonts w:eastAsia="楷体_GB2312" w:hAnsi="宋体" w:cs="宋体" w:hint="eastAsia"/>
          <w:color w:val="000000"/>
          <w:kern w:val="0"/>
          <w:sz w:val="26"/>
          <w:szCs w:val="26"/>
        </w:rPr>
        <w:t>。</w:t>
      </w:r>
    </w:p>
    <w:p w:rsidR="005102B9" w:rsidRPr="00CB066E" w:rsidRDefault="005102B9" w:rsidP="00731C8B">
      <w:pPr>
        <w:widowControl/>
        <w:autoSpaceDE w:val="0"/>
        <w:spacing w:line="360" w:lineRule="auto"/>
        <w:ind w:firstLineChars="182" w:firstLine="473"/>
        <w:jc w:val="left"/>
        <w:rPr>
          <w:rFonts w:ascii="宋体" w:cs="宋体"/>
          <w:color w:val="424242"/>
          <w:kern w:val="0"/>
          <w:sz w:val="24"/>
        </w:rPr>
      </w:pPr>
      <w:r w:rsidRPr="00CB066E">
        <w:rPr>
          <w:rFonts w:ascii="宋体" w:eastAsia="楷体_GB2312" w:hAnsi="宋体" w:cs="宋体"/>
          <w:color w:val="000000"/>
          <w:kern w:val="0"/>
          <w:sz w:val="26"/>
          <w:szCs w:val="26"/>
        </w:rPr>
        <w:t>4</w:t>
      </w:r>
      <w:r w:rsidRPr="00CB066E">
        <w:rPr>
          <w:rFonts w:eastAsia="楷体_GB2312" w:hAnsi="宋体" w:cs="宋体" w:hint="eastAsia"/>
          <w:color w:val="000000"/>
          <w:kern w:val="0"/>
          <w:sz w:val="26"/>
          <w:szCs w:val="26"/>
        </w:rPr>
        <w:t>、申请者通过</w:t>
      </w:r>
      <w:r w:rsidR="0056494E">
        <w:rPr>
          <w:rFonts w:eastAsia="楷体_GB2312" w:hAnsi="宋体" w:cs="宋体" w:hint="eastAsia"/>
          <w:color w:val="000000"/>
          <w:kern w:val="0"/>
          <w:sz w:val="26"/>
          <w:szCs w:val="26"/>
        </w:rPr>
        <w:t>中国</w:t>
      </w:r>
      <w:r w:rsidR="0056494E">
        <w:rPr>
          <w:rFonts w:eastAsia="楷体_GB2312" w:hAnsi="宋体" w:cs="宋体"/>
          <w:color w:val="000000"/>
          <w:kern w:val="0"/>
          <w:sz w:val="26"/>
          <w:szCs w:val="26"/>
        </w:rPr>
        <w:t>科学院西北生态环境资源研究院</w:t>
      </w:r>
      <w:r>
        <w:rPr>
          <w:rFonts w:eastAsia="楷体_GB2312" w:hAnsi="宋体" w:cs="宋体" w:hint="eastAsia"/>
          <w:color w:val="000000"/>
          <w:kern w:val="0"/>
          <w:sz w:val="26"/>
          <w:szCs w:val="26"/>
        </w:rPr>
        <w:t>网站主页（</w:t>
      </w:r>
      <w:hyperlink r:id="rId8" w:history="1">
        <w:r w:rsidR="0056494E" w:rsidRPr="0043694C">
          <w:rPr>
            <w:rStyle w:val="a6"/>
            <w:rFonts w:eastAsia="楷体_GB2312" w:hAnsi="宋体" w:cs="宋体"/>
            <w:kern w:val="0"/>
            <w:sz w:val="26"/>
            <w:szCs w:val="26"/>
          </w:rPr>
          <w:t>http://www.nieer.cas.cn/</w:t>
        </w:r>
      </w:hyperlink>
      <w:r w:rsidR="0056494E">
        <w:rPr>
          <w:rFonts w:eastAsia="楷体_GB2312" w:hAnsi="宋体" w:cs="宋体" w:hint="eastAsia"/>
          <w:color w:val="000000"/>
          <w:kern w:val="0"/>
          <w:sz w:val="26"/>
          <w:szCs w:val="26"/>
        </w:rPr>
        <w:t>，</w:t>
      </w:r>
      <w:r>
        <w:rPr>
          <w:rFonts w:eastAsia="楷体_GB2312" w:hAnsi="宋体" w:cs="宋体" w:hint="eastAsia"/>
          <w:color w:val="000000"/>
          <w:kern w:val="0"/>
          <w:sz w:val="26"/>
          <w:szCs w:val="26"/>
        </w:rPr>
        <w:t>）、</w:t>
      </w:r>
      <w:r w:rsidRPr="00CB066E">
        <w:rPr>
          <w:rFonts w:eastAsia="楷体_GB2312" w:hAnsi="宋体" w:cs="宋体" w:hint="eastAsia"/>
          <w:color w:val="000000"/>
          <w:kern w:val="0"/>
          <w:sz w:val="26"/>
          <w:szCs w:val="26"/>
        </w:rPr>
        <w:t>实验室网站主页</w:t>
      </w:r>
      <w:r>
        <w:rPr>
          <w:rFonts w:eastAsia="楷体_GB2312" w:hAnsi="宋体" w:cs="宋体"/>
          <w:color w:val="000000"/>
          <w:kern w:val="0"/>
          <w:sz w:val="26"/>
          <w:szCs w:val="26"/>
        </w:rPr>
        <w:t>(</w:t>
      </w:r>
      <w:hyperlink r:id="rId9" w:history="1">
        <w:r w:rsidR="00215896" w:rsidRPr="00B963E6">
          <w:rPr>
            <w:rStyle w:val="a6"/>
            <w:rFonts w:eastAsia="楷体_GB2312" w:hAnsi="宋体" w:cs="宋体"/>
            <w:kern w:val="0"/>
            <w:sz w:val="26"/>
            <w:szCs w:val="26"/>
          </w:rPr>
          <w:t>http://lpcc.careeri.cas.cn</w:t>
        </w:r>
        <w:r w:rsidR="00215896" w:rsidRPr="00B963E6">
          <w:rPr>
            <w:rStyle w:val="a6"/>
            <w:rFonts w:ascii="ZWAdobeF" w:eastAsia="楷体_GB2312" w:hAnsi="ZWAdobeF" w:cs="ZWAdobeF"/>
            <w:kern w:val="0"/>
            <w:sz w:val="2"/>
            <w:szCs w:val="26"/>
          </w:rPr>
          <w:t>HHH</w:t>
        </w:r>
      </w:hyperlink>
      <w:r w:rsidRPr="00CB066E">
        <w:rPr>
          <w:rFonts w:ascii="宋体" w:eastAsia="楷体_GB2312" w:hAnsi="宋体" w:cs="宋体"/>
          <w:color w:val="000000"/>
          <w:kern w:val="0"/>
          <w:sz w:val="26"/>
          <w:szCs w:val="26"/>
        </w:rPr>
        <w:t>)</w:t>
      </w:r>
      <w:r>
        <w:rPr>
          <w:rFonts w:ascii="宋体" w:eastAsia="楷体_GB2312" w:hAnsi="宋体" w:cs="宋体" w:hint="eastAsia"/>
          <w:color w:val="000000"/>
          <w:kern w:val="0"/>
          <w:sz w:val="26"/>
          <w:szCs w:val="26"/>
        </w:rPr>
        <w:t>公告栏</w:t>
      </w:r>
      <w:r w:rsidRPr="00CB066E">
        <w:rPr>
          <w:rFonts w:eastAsia="楷体_GB2312" w:hAnsi="宋体" w:cs="宋体" w:hint="eastAsia"/>
          <w:color w:val="000000"/>
          <w:kern w:val="0"/>
          <w:sz w:val="26"/>
          <w:szCs w:val="26"/>
        </w:rPr>
        <w:t>下载</w:t>
      </w:r>
      <w:r>
        <w:rPr>
          <w:rFonts w:eastAsia="楷体_GB2312" w:hAnsi="宋体" w:cs="宋体" w:hint="eastAsia"/>
          <w:color w:val="000000"/>
          <w:kern w:val="0"/>
          <w:sz w:val="26"/>
          <w:szCs w:val="26"/>
        </w:rPr>
        <w:t>《中国科学院寒旱区陆面过程与气候变化</w:t>
      </w:r>
      <w:r w:rsidRPr="00CB066E">
        <w:rPr>
          <w:rFonts w:eastAsia="楷体_GB2312" w:hAnsi="宋体" w:cs="宋体" w:hint="eastAsia"/>
          <w:color w:val="000000"/>
          <w:kern w:val="0"/>
          <w:sz w:val="26"/>
          <w:szCs w:val="26"/>
        </w:rPr>
        <w:t>重点实验室开放课题申请书</w:t>
      </w:r>
      <w:r>
        <w:rPr>
          <w:rFonts w:eastAsia="楷体_GB2312" w:hAnsi="宋体" w:cs="宋体" w:hint="eastAsia"/>
          <w:color w:val="000000"/>
          <w:kern w:val="0"/>
          <w:sz w:val="26"/>
          <w:szCs w:val="26"/>
        </w:rPr>
        <w:t>》</w:t>
      </w:r>
      <w:r w:rsidRPr="00CB066E">
        <w:rPr>
          <w:rFonts w:ascii="宋体" w:eastAsia="楷体_GB2312" w:hAnsi="宋体" w:cs="宋体"/>
          <w:color w:val="000000"/>
          <w:kern w:val="0"/>
          <w:sz w:val="26"/>
          <w:szCs w:val="26"/>
        </w:rPr>
        <w:t>(</w:t>
      </w:r>
      <w:r w:rsidRPr="00CB066E">
        <w:rPr>
          <w:rFonts w:eastAsia="楷体_GB2312" w:hAnsi="宋体" w:cs="宋体" w:hint="eastAsia"/>
          <w:color w:val="000000"/>
          <w:kern w:val="0"/>
          <w:sz w:val="26"/>
          <w:szCs w:val="26"/>
        </w:rPr>
        <w:t>附件</w:t>
      </w:r>
      <w:r w:rsidRPr="00CB066E">
        <w:rPr>
          <w:rFonts w:ascii="宋体" w:eastAsia="楷体_GB2312" w:hAnsi="宋体" w:cs="宋体"/>
          <w:color w:val="000000"/>
          <w:kern w:val="0"/>
          <w:sz w:val="26"/>
          <w:szCs w:val="26"/>
        </w:rPr>
        <w:t>2)</w:t>
      </w:r>
      <w:r w:rsidRPr="00CB066E">
        <w:rPr>
          <w:rFonts w:eastAsia="楷体_GB2312" w:hAnsi="宋体" w:cs="宋体" w:hint="eastAsia"/>
          <w:color w:val="000000"/>
          <w:kern w:val="0"/>
          <w:sz w:val="26"/>
          <w:szCs w:val="26"/>
        </w:rPr>
        <w:t>。</w:t>
      </w:r>
    </w:p>
    <w:p w:rsidR="005102B9" w:rsidRDefault="005102B9" w:rsidP="00731C8B">
      <w:pPr>
        <w:widowControl/>
        <w:spacing w:line="360" w:lineRule="auto"/>
        <w:ind w:firstLineChars="182" w:firstLine="473"/>
        <w:jc w:val="left"/>
        <w:rPr>
          <w:rFonts w:eastAsia="楷体_GB2312" w:hAnsi="宋体" w:cs="宋体"/>
          <w:color w:val="000000"/>
          <w:kern w:val="0"/>
          <w:sz w:val="26"/>
          <w:szCs w:val="26"/>
        </w:rPr>
      </w:pPr>
      <w:r w:rsidRPr="00CB066E">
        <w:rPr>
          <w:rFonts w:ascii="宋体" w:eastAsia="楷体_GB2312" w:hAnsi="宋体" w:cs="宋体"/>
          <w:color w:val="000000"/>
          <w:kern w:val="0"/>
          <w:sz w:val="26"/>
          <w:szCs w:val="26"/>
        </w:rPr>
        <w:t>5</w:t>
      </w:r>
      <w:r w:rsidRPr="00CB066E">
        <w:rPr>
          <w:rFonts w:eastAsia="楷体_GB2312" w:hAnsi="宋体" w:cs="宋体" w:hint="eastAsia"/>
          <w:color w:val="000000"/>
          <w:kern w:val="0"/>
          <w:sz w:val="26"/>
          <w:szCs w:val="26"/>
        </w:rPr>
        <w:t>、开放课题申请截止日</w:t>
      </w:r>
      <w:r>
        <w:rPr>
          <w:rFonts w:eastAsia="楷体_GB2312" w:hAnsi="宋体" w:cs="宋体" w:hint="eastAsia"/>
          <w:color w:val="000000"/>
          <w:kern w:val="0"/>
          <w:sz w:val="26"/>
          <w:szCs w:val="26"/>
        </w:rPr>
        <w:t>期</w:t>
      </w:r>
      <w:r w:rsidRPr="00CB066E">
        <w:rPr>
          <w:rFonts w:eastAsia="楷体_GB2312" w:hAnsi="宋体" w:cs="宋体" w:hint="eastAsia"/>
          <w:color w:val="000000"/>
          <w:kern w:val="0"/>
          <w:sz w:val="26"/>
          <w:szCs w:val="26"/>
        </w:rPr>
        <w:t>为</w:t>
      </w:r>
      <w:r w:rsidR="00FC1150">
        <w:rPr>
          <w:rFonts w:ascii="宋体" w:eastAsia="楷体_GB2312" w:hAnsi="宋体" w:cs="宋体" w:hint="eastAsia"/>
          <w:color w:val="000000"/>
          <w:kern w:val="0"/>
          <w:sz w:val="26"/>
          <w:szCs w:val="26"/>
        </w:rPr>
        <w:t>10</w:t>
      </w:r>
      <w:r w:rsidR="000606F9" w:rsidRPr="00CB066E">
        <w:rPr>
          <w:rFonts w:eastAsia="楷体_GB2312" w:hAnsi="宋体" w:cs="宋体" w:hint="eastAsia"/>
          <w:color w:val="000000"/>
          <w:kern w:val="0"/>
          <w:sz w:val="26"/>
          <w:szCs w:val="26"/>
        </w:rPr>
        <w:t>月</w:t>
      </w:r>
      <w:r w:rsidR="00FC1150">
        <w:rPr>
          <w:rFonts w:ascii="宋体" w:eastAsia="楷体_GB2312" w:hAnsi="宋体" w:cs="宋体" w:hint="eastAsia"/>
          <w:color w:val="000000"/>
          <w:kern w:val="0"/>
          <w:sz w:val="26"/>
          <w:szCs w:val="26"/>
        </w:rPr>
        <w:t>15</w:t>
      </w:r>
      <w:r w:rsidRPr="00CB066E">
        <w:rPr>
          <w:rFonts w:eastAsia="楷体_GB2312" w:hAnsi="宋体" w:cs="宋体" w:hint="eastAsia"/>
          <w:color w:val="000000"/>
          <w:kern w:val="0"/>
          <w:sz w:val="26"/>
          <w:szCs w:val="26"/>
        </w:rPr>
        <w:t>日</w:t>
      </w:r>
      <w:r w:rsidRPr="00CB066E">
        <w:rPr>
          <w:rFonts w:ascii="宋体" w:eastAsia="楷体_GB2312" w:hAnsi="宋体" w:cs="宋体"/>
          <w:color w:val="000000"/>
          <w:kern w:val="0"/>
          <w:sz w:val="26"/>
          <w:szCs w:val="26"/>
        </w:rPr>
        <w:t>(</w:t>
      </w:r>
      <w:r w:rsidRPr="00CB066E">
        <w:rPr>
          <w:rFonts w:eastAsia="楷体_GB2312" w:hAnsi="宋体" w:cs="宋体" w:hint="eastAsia"/>
          <w:color w:val="000000"/>
          <w:kern w:val="0"/>
          <w:sz w:val="26"/>
          <w:szCs w:val="26"/>
        </w:rPr>
        <w:t>邮寄申请书以投递日邮戳为凭</w:t>
      </w:r>
      <w:r w:rsidRPr="00CB066E">
        <w:rPr>
          <w:rFonts w:ascii="宋体" w:eastAsia="楷体_GB2312" w:hAnsi="宋体" w:cs="宋体"/>
          <w:color w:val="000000"/>
          <w:kern w:val="0"/>
          <w:sz w:val="26"/>
          <w:szCs w:val="26"/>
        </w:rPr>
        <w:t>)</w:t>
      </w:r>
      <w:r w:rsidRPr="00CB066E">
        <w:rPr>
          <w:rFonts w:eastAsia="楷体_GB2312" w:hAnsi="宋体" w:cs="宋体" w:hint="eastAsia"/>
          <w:color w:val="000000"/>
          <w:kern w:val="0"/>
          <w:sz w:val="26"/>
          <w:szCs w:val="26"/>
        </w:rPr>
        <w:t>。申请</w:t>
      </w:r>
      <w:r>
        <w:rPr>
          <w:rFonts w:eastAsia="楷体_GB2312" w:hAnsi="宋体" w:cs="宋体" w:hint="eastAsia"/>
          <w:color w:val="000000"/>
          <w:kern w:val="0"/>
          <w:sz w:val="26"/>
          <w:szCs w:val="26"/>
        </w:rPr>
        <w:t>者须提供</w:t>
      </w:r>
      <w:r w:rsidRPr="00CB066E">
        <w:rPr>
          <w:rFonts w:eastAsia="楷体_GB2312" w:hAnsi="宋体" w:cs="宋体" w:hint="eastAsia"/>
          <w:color w:val="000000"/>
          <w:kern w:val="0"/>
          <w:sz w:val="26"/>
          <w:szCs w:val="26"/>
        </w:rPr>
        <w:t>签字盖章的纸质申请书原件一式</w:t>
      </w:r>
      <w:r w:rsidR="006E1E9A">
        <w:rPr>
          <w:rFonts w:eastAsia="楷体_GB2312" w:hAnsi="宋体" w:cs="宋体" w:hint="eastAsia"/>
          <w:color w:val="000000"/>
          <w:kern w:val="0"/>
          <w:sz w:val="26"/>
          <w:szCs w:val="26"/>
        </w:rPr>
        <w:t>三</w:t>
      </w:r>
      <w:r w:rsidRPr="00CB066E">
        <w:rPr>
          <w:rFonts w:eastAsia="楷体_GB2312" w:hAnsi="宋体" w:cs="宋体" w:hint="eastAsia"/>
          <w:color w:val="000000"/>
          <w:kern w:val="0"/>
          <w:sz w:val="26"/>
          <w:szCs w:val="26"/>
        </w:rPr>
        <w:t>份提交到</w:t>
      </w:r>
      <w:r>
        <w:rPr>
          <w:rFonts w:eastAsia="楷体_GB2312" w:hAnsi="宋体" w:cs="宋体" w:hint="eastAsia"/>
          <w:color w:val="000000"/>
          <w:kern w:val="0"/>
          <w:sz w:val="26"/>
          <w:szCs w:val="26"/>
        </w:rPr>
        <w:t>实验室，同时提供内容一致的电子版，</w:t>
      </w:r>
      <w:r w:rsidRPr="00CB066E">
        <w:rPr>
          <w:rFonts w:eastAsia="楷体_GB2312" w:hAnsi="宋体" w:cs="宋体" w:hint="eastAsia"/>
          <w:color w:val="000000"/>
          <w:kern w:val="0"/>
          <w:sz w:val="26"/>
          <w:szCs w:val="26"/>
        </w:rPr>
        <w:t>难以电子化的附件材料随纸质申请书一并报送。</w:t>
      </w:r>
    </w:p>
    <w:p w:rsidR="0056494E" w:rsidRDefault="0056494E" w:rsidP="00A628B4">
      <w:pPr>
        <w:widowControl/>
        <w:spacing w:line="360" w:lineRule="auto"/>
        <w:ind w:firstLineChars="182" w:firstLine="475"/>
        <w:jc w:val="left"/>
        <w:rPr>
          <w:rFonts w:eastAsia="楷体_GB2312" w:hAnsi="宋体" w:cs="宋体"/>
          <w:b/>
          <w:color w:val="000000"/>
          <w:kern w:val="0"/>
          <w:sz w:val="26"/>
          <w:szCs w:val="26"/>
        </w:rPr>
      </w:pPr>
      <w:bookmarkStart w:id="0" w:name="_GoBack"/>
      <w:bookmarkEnd w:id="0"/>
    </w:p>
    <w:p w:rsidR="005102B9" w:rsidRPr="00CB066E" w:rsidRDefault="005102B9" w:rsidP="00A628B4">
      <w:pPr>
        <w:widowControl/>
        <w:spacing w:line="360" w:lineRule="auto"/>
        <w:ind w:firstLineChars="182" w:firstLine="475"/>
        <w:jc w:val="left"/>
        <w:rPr>
          <w:rFonts w:ascii="宋体" w:cs="宋体"/>
          <w:color w:val="424242"/>
          <w:kern w:val="0"/>
          <w:sz w:val="24"/>
        </w:rPr>
      </w:pPr>
      <w:r w:rsidRPr="00CB066E">
        <w:rPr>
          <w:rFonts w:eastAsia="楷体_GB2312" w:hAnsi="宋体" w:cs="宋体" w:hint="eastAsia"/>
          <w:b/>
          <w:color w:val="000000"/>
          <w:kern w:val="0"/>
          <w:sz w:val="26"/>
          <w:szCs w:val="26"/>
        </w:rPr>
        <w:t>三、联系方式</w:t>
      </w:r>
    </w:p>
    <w:p w:rsidR="005102B9" w:rsidRDefault="005102B9" w:rsidP="00731C8B">
      <w:pPr>
        <w:widowControl/>
        <w:spacing w:line="360" w:lineRule="auto"/>
        <w:ind w:firstLineChars="182" w:firstLine="473"/>
        <w:jc w:val="left"/>
        <w:rPr>
          <w:rFonts w:eastAsia="楷体_GB2312" w:hAnsi="宋体" w:cs="宋体"/>
          <w:color w:val="000000"/>
          <w:kern w:val="0"/>
          <w:sz w:val="26"/>
          <w:szCs w:val="26"/>
        </w:rPr>
      </w:pPr>
      <w:r w:rsidRPr="00CB066E">
        <w:rPr>
          <w:rFonts w:eastAsia="楷体_GB2312" w:hAnsi="宋体" w:cs="宋体" w:hint="eastAsia"/>
          <w:color w:val="000000"/>
          <w:kern w:val="0"/>
          <w:sz w:val="26"/>
          <w:szCs w:val="26"/>
        </w:rPr>
        <w:t>通讯地址：</w:t>
      </w:r>
      <w:r>
        <w:rPr>
          <w:rFonts w:eastAsia="楷体_GB2312" w:hAnsi="宋体" w:cs="宋体" w:hint="eastAsia"/>
          <w:color w:val="000000"/>
          <w:kern w:val="0"/>
          <w:sz w:val="26"/>
          <w:szCs w:val="26"/>
        </w:rPr>
        <w:t>甘肃省兰州市东岗西路</w:t>
      </w:r>
      <w:r>
        <w:rPr>
          <w:rFonts w:eastAsia="楷体_GB2312" w:hAnsi="宋体" w:cs="宋体"/>
          <w:color w:val="000000"/>
          <w:kern w:val="0"/>
          <w:sz w:val="26"/>
          <w:szCs w:val="26"/>
        </w:rPr>
        <w:t>320</w:t>
      </w:r>
      <w:r>
        <w:rPr>
          <w:rFonts w:eastAsia="楷体_GB2312" w:hAnsi="宋体" w:cs="宋体" w:hint="eastAsia"/>
          <w:color w:val="000000"/>
          <w:kern w:val="0"/>
          <w:sz w:val="26"/>
          <w:szCs w:val="26"/>
        </w:rPr>
        <w:t>号</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eastAsia="楷体_GB2312" w:hAnsi="宋体" w:cs="宋体" w:hint="eastAsia"/>
          <w:color w:val="000000"/>
          <w:kern w:val="0"/>
          <w:sz w:val="26"/>
          <w:szCs w:val="26"/>
        </w:rPr>
        <w:t>邮政编码：</w:t>
      </w:r>
      <w:r w:rsidRPr="004445B4">
        <w:rPr>
          <w:rFonts w:eastAsia="楷体_GB2312" w:hAnsi="宋体" w:cs="宋体"/>
          <w:color w:val="000000"/>
          <w:kern w:val="0"/>
          <w:sz w:val="26"/>
          <w:szCs w:val="26"/>
        </w:rPr>
        <w:t>730000</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eastAsia="楷体_GB2312" w:hAnsi="宋体" w:cs="宋体" w:hint="eastAsia"/>
          <w:color w:val="000000"/>
          <w:kern w:val="0"/>
          <w:sz w:val="26"/>
          <w:szCs w:val="26"/>
        </w:rPr>
        <w:t>联系人：</w:t>
      </w:r>
      <w:r w:rsidR="00FC1150">
        <w:rPr>
          <w:rFonts w:eastAsia="楷体_GB2312" w:hAnsi="宋体" w:cs="宋体" w:hint="eastAsia"/>
          <w:color w:val="000000"/>
          <w:kern w:val="0"/>
          <w:sz w:val="26"/>
          <w:szCs w:val="26"/>
        </w:rPr>
        <w:t>陈昊</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eastAsia="楷体_GB2312" w:hAnsi="宋体" w:cs="宋体" w:hint="eastAsia"/>
          <w:color w:val="000000"/>
          <w:kern w:val="0"/>
          <w:sz w:val="26"/>
          <w:szCs w:val="26"/>
        </w:rPr>
        <w:t>电话：</w:t>
      </w:r>
      <w:r w:rsidR="003D0994">
        <w:rPr>
          <w:rFonts w:eastAsia="楷体_GB2312" w:hAnsi="宋体" w:cs="宋体"/>
          <w:color w:val="000000"/>
          <w:kern w:val="0"/>
          <w:sz w:val="26"/>
          <w:szCs w:val="26"/>
        </w:rPr>
        <w:t>0931- 496752</w:t>
      </w:r>
      <w:r w:rsidR="00FC1150">
        <w:rPr>
          <w:rFonts w:eastAsia="楷体_GB2312" w:hAnsi="宋体" w:cs="宋体" w:hint="eastAsia"/>
          <w:color w:val="000000"/>
          <w:kern w:val="0"/>
          <w:sz w:val="26"/>
          <w:szCs w:val="26"/>
        </w:rPr>
        <w:t>6</w:t>
      </w:r>
      <w:r>
        <w:rPr>
          <w:rFonts w:eastAsia="楷体_GB2312" w:hAnsi="宋体" w:cs="宋体"/>
          <w:color w:val="000000"/>
          <w:kern w:val="0"/>
          <w:sz w:val="26"/>
          <w:szCs w:val="26"/>
        </w:rPr>
        <w:t xml:space="preserve">          </w:t>
      </w:r>
      <w:r>
        <w:rPr>
          <w:rFonts w:eastAsia="楷体_GB2312" w:hAnsi="宋体" w:cs="宋体" w:hint="eastAsia"/>
          <w:color w:val="000000"/>
          <w:kern w:val="0"/>
          <w:sz w:val="26"/>
          <w:szCs w:val="26"/>
        </w:rPr>
        <w:t>手机：</w:t>
      </w:r>
      <w:r w:rsidR="00FC1150">
        <w:rPr>
          <w:rFonts w:eastAsia="楷体_GB2312" w:hAnsi="宋体" w:cs="宋体" w:hint="eastAsia"/>
          <w:color w:val="000000"/>
          <w:kern w:val="0"/>
          <w:sz w:val="26"/>
          <w:szCs w:val="26"/>
        </w:rPr>
        <w:t>13</w:t>
      </w:r>
      <w:r w:rsidR="003D0994">
        <w:rPr>
          <w:rFonts w:eastAsia="楷体_GB2312" w:hAnsi="宋体" w:cs="宋体" w:hint="eastAsia"/>
          <w:color w:val="000000"/>
          <w:kern w:val="0"/>
          <w:sz w:val="26"/>
          <w:szCs w:val="26"/>
        </w:rPr>
        <w:t>909492648</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eastAsia="楷体_GB2312" w:hAnsi="宋体" w:cs="宋体" w:hint="eastAsia"/>
          <w:color w:val="000000"/>
          <w:kern w:val="0"/>
          <w:sz w:val="26"/>
          <w:szCs w:val="26"/>
        </w:rPr>
        <w:t>传真：</w:t>
      </w:r>
      <w:r w:rsidR="003D0994">
        <w:rPr>
          <w:rFonts w:eastAsia="楷体_GB2312" w:hAnsi="宋体" w:cs="宋体"/>
          <w:color w:val="000000"/>
          <w:kern w:val="0"/>
          <w:sz w:val="26"/>
          <w:szCs w:val="26"/>
        </w:rPr>
        <w:t>0931-4967</w:t>
      </w:r>
      <w:r>
        <w:rPr>
          <w:rFonts w:eastAsia="楷体_GB2312" w:hAnsi="宋体" w:cs="宋体"/>
          <w:color w:val="000000"/>
          <w:kern w:val="0"/>
          <w:sz w:val="26"/>
          <w:szCs w:val="26"/>
        </w:rPr>
        <w:t>5</w:t>
      </w:r>
      <w:r w:rsidR="003D0994">
        <w:rPr>
          <w:rFonts w:eastAsia="楷体_GB2312" w:hAnsi="宋体" w:cs="宋体"/>
          <w:color w:val="000000"/>
          <w:kern w:val="0"/>
          <w:sz w:val="26"/>
          <w:szCs w:val="26"/>
        </w:rPr>
        <w:t>2</w:t>
      </w:r>
      <w:r>
        <w:rPr>
          <w:rFonts w:eastAsia="楷体_GB2312" w:hAnsi="宋体" w:cs="宋体"/>
          <w:color w:val="000000"/>
          <w:kern w:val="0"/>
          <w:sz w:val="26"/>
          <w:szCs w:val="26"/>
        </w:rPr>
        <w:t>6</w:t>
      </w:r>
      <w:r w:rsidR="0056494E">
        <w:rPr>
          <w:rFonts w:eastAsia="楷体_GB2312" w:hAnsi="宋体" w:cs="宋体"/>
          <w:color w:val="000000"/>
          <w:kern w:val="0"/>
          <w:sz w:val="26"/>
          <w:szCs w:val="26"/>
        </w:rPr>
        <w:t xml:space="preserve">          </w:t>
      </w:r>
      <w:r w:rsidRPr="00CB066E">
        <w:rPr>
          <w:rFonts w:ascii="宋体" w:eastAsia="楷体_GB2312" w:hAnsi="宋体" w:cs="宋体"/>
          <w:color w:val="000000"/>
          <w:kern w:val="0"/>
          <w:sz w:val="26"/>
          <w:szCs w:val="26"/>
        </w:rPr>
        <w:t>E-mail</w:t>
      </w:r>
      <w:r w:rsidRPr="00CB066E">
        <w:rPr>
          <w:rFonts w:eastAsia="楷体_GB2312" w:hAnsi="宋体" w:cs="宋体" w:hint="eastAsia"/>
          <w:color w:val="000000"/>
          <w:kern w:val="0"/>
          <w:sz w:val="26"/>
          <w:szCs w:val="26"/>
        </w:rPr>
        <w:t>：</w:t>
      </w:r>
      <w:r>
        <w:rPr>
          <w:rFonts w:eastAsia="楷体_GB2312" w:hAnsi="宋体" w:cs="宋体"/>
          <w:color w:val="000000"/>
          <w:kern w:val="0"/>
          <w:sz w:val="26"/>
          <w:szCs w:val="26"/>
        </w:rPr>
        <w:t>chenhao@lzb.ac.cn</w:t>
      </w:r>
    </w:p>
    <w:p w:rsidR="005102B9" w:rsidRPr="00CB066E" w:rsidRDefault="005102B9" w:rsidP="00A628B4">
      <w:pPr>
        <w:widowControl/>
        <w:spacing w:line="360" w:lineRule="auto"/>
        <w:ind w:firstLineChars="182" w:firstLine="475"/>
        <w:jc w:val="left"/>
        <w:rPr>
          <w:rFonts w:ascii="宋体" w:cs="宋体"/>
          <w:color w:val="424242"/>
          <w:kern w:val="0"/>
          <w:sz w:val="24"/>
        </w:rPr>
      </w:pPr>
      <w:r w:rsidRPr="00CB066E">
        <w:rPr>
          <w:rFonts w:eastAsia="楷体_GB2312" w:hAnsi="宋体" w:cs="宋体" w:hint="eastAsia"/>
          <w:b/>
          <w:color w:val="000000"/>
          <w:kern w:val="0"/>
          <w:sz w:val="26"/>
          <w:szCs w:val="26"/>
        </w:rPr>
        <w:t>附件：</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ascii="宋体" w:eastAsia="楷体_GB2312" w:hAnsi="宋体" w:cs="宋体"/>
          <w:color w:val="000000"/>
          <w:kern w:val="0"/>
          <w:sz w:val="26"/>
          <w:szCs w:val="26"/>
        </w:rPr>
        <w:t>1</w:t>
      </w:r>
      <w:r w:rsidRPr="00CB066E">
        <w:rPr>
          <w:rFonts w:eastAsia="楷体_GB2312" w:hAnsi="宋体" w:cs="宋体" w:hint="eastAsia"/>
          <w:color w:val="000000"/>
          <w:kern w:val="0"/>
          <w:sz w:val="26"/>
          <w:szCs w:val="26"/>
        </w:rPr>
        <w:t>、《</w:t>
      </w:r>
      <w:r>
        <w:rPr>
          <w:rFonts w:eastAsia="楷体_GB2312" w:hAnsi="宋体" w:cs="宋体" w:hint="eastAsia"/>
          <w:color w:val="000000"/>
          <w:kern w:val="0"/>
          <w:sz w:val="26"/>
          <w:szCs w:val="26"/>
        </w:rPr>
        <w:t>中国科学院寒旱区陆面过程与气候变化</w:t>
      </w:r>
      <w:r w:rsidRPr="00CB066E">
        <w:rPr>
          <w:rFonts w:eastAsia="楷体_GB2312" w:hAnsi="宋体" w:cs="宋体" w:hint="eastAsia"/>
          <w:color w:val="000000"/>
          <w:kern w:val="0"/>
          <w:sz w:val="26"/>
          <w:szCs w:val="26"/>
        </w:rPr>
        <w:t>重点实验室开放课题管理办法》</w:t>
      </w:r>
    </w:p>
    <w:p w:rsidR="005102B9" w:rsidRPr="00CB066E" w:rsidRDefault="005102B9" w:rsidP="00731C8B">
      <w:pPr>
        <w:widowControl/>
        <w:spacing w:line="360" w:lineRule="auto"/>
        <w:ind w:firstLineChars="182" w:firstLine="473"/>
        <w:jc w:val="left"/>
        <w:rPr>
          <w:rFonts w:ascii="宋体" w:cs="宋体"/>
          <w:color w:val="424242"/>
          <w:kern w:val="0"/>
          <w:sz w:val="24"/>
        </w:rPr>
      </w:pPr>
      <w:r w:rsidRPr="00CB066E">
        <w:rPr>
          <w:rFonts w:ascii="宋体" w:eastAsia="楷体_GB2312" w:hAnsi="宋体" w:cs="宋体"/>
          <w:color w:val="000000"/>
          <w:kern w:val="0"/>
          <w:sz w:val="26"/>
          <w:szCs w:val="26"/>
        </w:rPr>
        <w:t>2</w:t>
      </w:r>
      <w:r w:rsidRPr="00CB066E">
        <w:rPr>
          <w:rFonts w:eastAsia="楷体_GB2312" w:hAnsi="宋体" w:cs="宋体" w:hint="eastAsia"/>
          <w:color w:val="000000"/>
          <w:kern w:val="0"/>
          <w:sz w:val="26"/>
          <w:szCs w:val="26"/>
        </w:rPr>
        <w:t>、《</w:t>
      </w:r>
      <w:r>
        <w:rPr>
          <w:rFonts w:eastAsia="楷体_GB2312" w:hAnsi="宋体" w:cs="宋体" w:hint="eastAsia"/>
          <w:color w:val="000000"/>
          <w:kern w:val="0"/>
          <w:sz w:val="26"/>
          <w:szCs w:val="26"/>
        </w:rPr>
        <w:t>中国科学院寒旱区陆面过程与气候变化</w:t>
      </w:r>
      <w:r w:rsidRPr="00CB066E">
        <w:rPr>
          <w:rFonts w:eastAsia="楷体_GB2312" w:hAnsi="宋体" w:cs="宋体" w:hint="eastAsia"/>
          <w:color w:val="000000"/>
          <w:kern w:val="0"/>
          <w:sz w:val="26"/>
          <w:szCs w:val="26"/>
        </w:rPr>
        <w:t>重点实验室开放课题申请书》</w:t>
      </w:r>
    </w:p>
    <w:p w:rsidR="005102B9" w:rsidRDefault="005102B9" w:rsidP="00A920AB">
      <w:pPr>
        <w:widowControl/>
        <w:wordWrap w:val="0"/>
        <w:spacing w:line="360" w:lineRule="auto"/>
        <w:ind w:firstLine="570"/>
        <w:jc w:val="right"/>
        <w:rPr>
          <w:rFonts w:eastAsia="楷体_GB2312" w:hAnsi="宋体" w:cs="宋体"/>
          <w:color w:val="000000"/>
          <w:kern w:val="0"/>
          <w:sz w:val="26"/>
          <w:szCs w:val="26"/>
        </w:rPr>
      </w:pPr>
      <w:r>
        <w:rPr>
          <w:rFonts w:eastAsia="楷体_GB2312" w:hAnsi="宋体" w:cs="宋体" w:hint="eastAsia"/>
          <w:color w:val="000000"/>
          <w:kern w:val="0"/>
          <w:sz w:val="26"/>
          <w:szCs w:val="26"/>
        </w:rPr>
        <w:t>中国科学院</w:t>
      </w:r>
      <w:proofErr w:type="gramStart"/>
      <w:r>
        <w:rPr>
          <w:rFonts w:eastAsia="楷体_GB2312" w:hAnsi="宋体" w:cs="宋体" w:hint="eastAsia"/>
          <w:color w:val="000000"/>
          <w:kern w:val="0"/>
          <w:sz w:val="26"/>
          <w:szCs w:val="26"/>
        </w:rPr>
        <w:t>寒</w:t>
      </w:r>
      <w:proofErr w:type="gramEnd"/>
      <w:r>
        <w:rPr>
          <w:rFonts w:eastAsia="楷体_GB2312" w:hAnsi="宋体" w:cs="宋体" w:hint="eastAsia"/>
          <w:color w:val="000000"/>
          <w:kern w:val="0"/>
          <w:sz w:val="26"/>
          <w:szCs w:val="26"/>
        </w:rPr>
        <w:t>旱区陆面过程与气候变化</w:t>
      </w:r>
      <w:r w:rsidRPr="00CB066E">
        <w:rPr>
          <w:rFonts w:eastAsia="楷体_GB2312" w:hAnsi="宋体" w:cs="宋体" w:hint="eastAsia"/>
          <w:color w:val="000000"/>
          <w:kern w:val="0"/>
          <w:sz w:val="26"/>
          <w:szCs w:val="26"/>
        </w:rPr>
        <w:t>重点实验室</w:t>
      </w:r>
      <w:r w:rsidR="0056494E">
        <w:rPr>
          <w:rFonts w:eastAsia="楷体_GB2312" w:hAnsi="宋体" w:cs="宋体" w:hint="eastAsia"/>
          <w:color w:val="000000"/>
          <w:kern w:val="0"/>
          <w:sz w:val="26"/>
          <w:szCs w:val="26"/>
        </w:rPr>
        <w:t xml:space="preserve">   </w:t>
      </w:r>
      <w:r w:rsidR="0056494E">
        <w:rPr>
          <w:rFonts w:eastAsia="楷体_GB2312" w:hAnsi="宋体" w:cs="宋体"/>
          <w:color w:val="000000"/>
          <w:kern w:val="0"/>
          <w:sz w:val="26"/>
          <w:szCs w:val="26"/>
        </w:rPr>
        <w:t xml:space="preserve">   </w:t>
      </w:r>
    </w:p>
    <w:p w:rsidR="005102B9" w:rsidRDefault="005102B9" w:rsidP="00EA674E">
      <w:pPr>
        <w:widowControl/>
        <w:wordWrap w:val="0"/>
        <w:spacing w:line="360" w:lineRule="auto"/>
        <w:ind w:firstLine="570"/>
        <w:jc w:val="right"/>
        <w:rPr>
          <w:rFonts w:ascii="楷体_GB2312" w:eastAsia="楷体_GB2312"/>
          <w:sz w:val="28"/>
          <w:szCs w:val="28"/>
        </w:rPr>
      </w:pPr>
      <w:r w:rsidRPr="00CB066E">
        <w:rPr>
          <w:rFonts w:ascii="宋体" w:eastAsia="楷体_GB2312" w:hAnsi="宋体" w:cs="宋体"/>
          <w:color w:val="000000"/>
          <w:kern w:val="0"/>
          <w:sz w:val="26"/>
          <w:szCs w:val="26"/>
        </w:rPr>
        <w:t>20</w:t>
      </w:r>
      <w:r w:rsidR="003D0994">
        <w:rPr>
          <w:rFonts w:ascii="宋体" w:eastAsia="楷体_GB2312" w:hAnsi="宋体" w:cs="宋体"/>
          <w:color w:val="000000"/>
          <w:kern w:val="0"/>
          <w:sz w:val="26"/>
          <w:szCs w:val="26"/>
        </w:rPr>
        <w:t>20</w:t>
      </w:r>
      <w:r w:rsidRPr="00CB066E">
        <w:rPr>
          <w:rFonts w:eastAsia="楷体_GB2312" w:hAnsi="宋体" w:cs="宋体" w:hint="eastAsia"/>
          <w:color w:val="000000"/>
          <w:kern w:val="0"/>
          <w:sz w:val="26"/>
          <w:szCs w:val="26"/>
        </w:rPr>
        <w:t>年</w:t>
      </w:r>
      <w:r w:rsidR="00FC1150">
        <w:rPr>
          <w:rFonts w:ascii="宋体" w:eastAsia="楷体_GB2312" w:hAnsi="宋体" w:cs="宋体" w:hint="eastAsia"/>
          <w:color w:val="000000"/>
          <w:kern w:val="0"/>
          <w:sz w:val="26"/>
          <w:szCs w:val="26"/>
        </w:rPr>
        <w:t>9</w:t>
      </w:r>
      <w:r>
        <w:rPr>
          <w:rFonts w:ascii="宋体" w:eastAsia="楷体_GB2312" w:hAnsi="宋体" w:cs="宋体" w:hint="eastAsia"/>
          <w:color w:val="000000"/>
          <w:kern w:val="0"/>
          <w:sz w:val="26"/>
          <w:szCs w:val="26"/>
        </w:rPr>
        <w:t>月</w:t>
      </w:r>
      <w:r w:rsidR="0056494E">
        <w:rPr>
          <w:rFonts w:ascii="宋体" w:eastAsia="楷体_GB2312" w:hAnsi="宋体" w:cs="宋体" w:hint="eastAsia"/>
          <w:color w:val="000000"/>
          <w:kern w:val="0"/>
          <w:sz w:val="26"/>
          <w:szCs w:val="26"/>
        </w:rPr>
        <w:t xml:space="preserve">    </w:t>
      </w:r>
      <w:r w:rsidR="0056494E">
        <w:rPr>
          <w:rFonts w:ascii="宋体" w:eastAsia="楷体_GB2312" w:hAnsi="宋体" w:cs="宋体"/>
          <w:color w:val="000000"/>
          <w:kern w:val="0"/>
          <w:sz w:val="26"/>
          <w:szCs w:val="26"/>
        </w:rPr>
        <w:t xml:space="preserve"> </w:t>
      </w:r>
    </w:p>
    <w:sectPr w:rsidR="005102B9" w:rsidSect="005F4D31">
      <w:headerReference w:type="default" r:id="rId10"/>
      <w:pgSz w:w="11906" w:h="16838"/>
      <w:pgMar w:top="1146" w:right="1080" w:bottom="1440" w:left="1080" w:header="568"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953" w:rsidRDefault="00922953" w:rsidP="00CB066E">
      <w:r>
        <w:separator/>
      </w:r>
    </w:p>
  </w:endnote>
  <w:endnote w:type="continuationSeparator" w:id="0">
    <w:p w:rsidR="00922953" w:rsidRDefault="00922953" w:rsidP="00CB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953" w:rsidRDefault="00922953" w:rsidP="00CB066E">
      <w:r>
        <w:separator/>
      </w:r>
    </w:p>
  </w:footnote>
  <w:footnote w:type="continuationSeparator" w:id="0">
    <w:p w:rsidR="00922953" w:rsidRDefault="00922953" w:rsidP="00CB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D31" w:rsidRDefault="005F4D31" w:rsidP="005F4D31">
    <w:pPr>
      <w:pStyle w:val="a3"/>
      <w:pBdr>
        <w:bottom w:val="single" w:sz="6" w:space="13" w:color="auto"/>
      </w:pBdr>
    </w:pPr>
    <w:r w:rsidRPr="005F4D31">
      <w:rPr>
        <w:noProof/>
      </w:rPr>
      <w:drawing>
        <wp:anchor distT="0" distB="0" distL="114300" distR="114300" simplePos="0" relativeHeight="251658240" behindDoc="0" locked="0" layoutInCell="1" allowOverlap="1" wp14:anchorId="369A2C89" wp14:editId="53AB45A1">
          <wp:simplePos x="0" y="0"/>
          <wp:positionH relativeFrom="column">
            <wp:posOffset>-6927</wp:posOffset>
          </wp:positionH>
          <wp:positionV relativeFrom="paragraph">
            <wp:posOffset>-222135</wp:posOffset>
          </wp:positionV>
          <wp:extent cx="1316182" cy="914400"/>
          <wp:effectExtent l="0" t="0" r="0" b="0"/>
          <wp:wrapNone/>
          <wp:docPr id="26776" name="Picture 1176" descr="实验室徽标 新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76" name="Picture 1176" descr="实验室徽标 新1"/>
                  <pic:cNvPicPr preferRelativeResize="0">
                    <a:picLocks noChangeArrowheads="1"/>
                  </pic:cNvPicPr>
                </pic:nvPicPr>
                <pic:blipFill>
                  <a:blip r:embed="rId1">
                    <a:clrChange>
                      <a:clrFrom>
                        <a:srgbClr val="FF00FF"/>
                      </a:clrFrom>
                      <a:clrTo>
                        <a:srgbClr val="FF00FF">
                          <a:alpha val="0"/>
                        </a:srgbClr>
                      </a:clrTo>
                    </a:clrChange>
                    <a:extLst>
                      <a:ext uri="{28A0092B-C50C-407E-A947-70E740481C1C}">
                        <a14:useLocalDpi xmlns:a14="http://schemas.microsoft.com/office/drawing/2010/main" val="0"/>
                      </a:ext>
                    </a:extLst>
                  </a:blip>
                  <a:srcRect/>
                  <a:stretch>
                    <a:fillRect/>
                  </a:stretch>
                </pic:blipFill>
                <pic:spPr bwMode="auto">
                  <a:xfrm>
                    <a:off x="0" y="0"/>
                    <a:ext cx="1316183" cy="914400"/>
                  </a:xfrm>
                  <a:prstGeom prst="rect">
                    <a:avLst/>
                  </a:prstGeom>
                  <a:noFill/>
                  <a:extLst/>
                </pic:spPr>
              </pic:pic>
            </a:graphicData>
          </a:graphic>
          <wp14:sizeRelH relativeFrom="page">
            <wp14:pctWidth>0</wp14:pctWidth>
          </wp14:sizeRelH>
          <wp14:sizeRelV relativeFrom="page">
            <wp14:pctHeight>0</wp14:pctHeight>
          </wp14:sizeRelV>
        </wp:anchor>
      </w:drawing>
    </w:r>
  </w:p>
  <w:p w:rsidR="005F4D31" w:rsidRPr="005F4D31" w:rsidRDefault="005F4D31" w:rsidP="005F4D31">
    <w:pPr>
      <w:pStyle w:val="a3"/>
      <w:pBdr>
        <w:bottom w:val="single" w:sz="6" w:space="13" w:color="auto"/>
      </w:pBdr>
      <w:ind w:firstLineChars="753" w:firstLine="2410"/>
      <w:rPr>
        <w:sz w:val="32"/>
      </w:rPr>
    </w:pPr>
    <w:r w:rsidRPr="005F4D31">
      <w:rPr>
        <w:rFonts w:hint="eastAsia"/>
        <w:sz w:val="32"/>
      </w:rPr>
      <w:t>中国科学院</w:t>
    </w:r>
    <w:proofErr w:type="gramStart"/>
    <w:r w:rsidRPr="005F4D31">
      <w:rPr>
        <w:rFonts w:hint="eastAsia"/>
        <w:sz w:val="32"/>
      </w:rPr>
      <w:t>寒</w:t>
    </w:r>
    <w:proofErr w:type="gramEnd"/>
    <w:r w:rsidRPr="005F4D31">
      <w:rPr>
        <w:rFonts w:hint="eastAsia"/>
        <w:sz w:val="32"/>
      </w:rPr>
      <w:t>旱区陆面过程与气候变化重点实验室</w:t>
    </w:r>
  </w:p>
  <w:p w:rsidR="005102B9" w:rsidRPr="005F4D31" w:rsidRDefault="005F4D31" w:rsidP="005F4D31">
    <w:pPr>
      <w:pStyle w:val="a3"/>
      <w:pBdr>
        <w:bottom w:val="single" w:sz="6" w:space="13" w:color="auto"/>
      </w:pBdr>
      <w:ind w:firstLineChars="945" w:firstLine="1890"/>
      <w:rPr>
        <w:sz w:val="20"/>
      </w:rPr>
    </w:pPr>
    <w:r w:rsidRPr="005F4D31">
      <w:rPr>
        <w:sz w:val="20"/>
      </w:rPr>
      <w:t>Key Laboratory of Land Surface Process and Climate Change in Cold and Arid Regions, CAS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说明: 实验室徽标 新1" style="width:113.25pt;height:57pt;visibility:visible" o:bullet="t">
        <v:imagedata r:id="rId1" o:title="" chromakey="fuchsia"/>
        <o:lock v:ext="edit" aspectratio="f"/>
      </v:shape>
    </w:pict>
  </w:numPicBullet>
  <w:abstractNum w:abstractNumId="0" w15:restartNumberingAfterBreak="0">
    <w:nsid w:val="0CDE5C21"/>
    <w:multiLevelType w:val="hybridMultilevel"/>
    <w:tmpl w:val="62F4A2C0"/>
    <w:lvl w:ilvl="0" w:tplc="4E7EA4B0">
      <w:start w:val="1"/>
      <w:numFmt w:val="bullet"/>
      <w:lvlText w:val=""/>
      <w:lvlPicBulletId w:val="0"/>
      <w:lvlJc w:val="left"/>
      <w:pPr>
        <w:tabs>
          <w:tab w:val="num" w:pos="420"/>
        </w:tabs>
        <w:ind w:left="420"/>
      </w:pPr>
      <w:rPr>
        <w:rFonts w:ascii="Symbol" w:hAnsi="Symbol" w:hint="default"/>
      </w:rPr>
    </w:lvl>
    <w:lvl w:ilvl="1" w:tplc="71C6354C" w:tentative="1">
      <w:start w:val="1"/>
      <w:numFmt w:val="bullet"/>
      <w:lvlText w:val=""/>
      <w:lvlJc w:val="left"/>
      <w:pPr>
        <w:tabs>
          <w:tab w:val="num" w:pos="840"/>
        </w:tabs>
        <w:ind w:left="840"/>
      </w:pPr>
      <w:rPr>
        <w:rFonts w:ascii="Symbol" w:hAnsi="Symbol" w:hint="default"/>
      </w:rPr>
    </w:lvl>
    <w:lvl w:ilvl="2" w:tplc="2CA87F2A" w:tentative="1">
      <w:start w:val="1"/>
      <w:numFmt w:val="bullet"/>
      <w:lvlText w:val=""/>
      <w:lvlJc w:val="left"/>
      <w:pPr>
        <w:tabs>
          <w:tab w:val="num" w:pos="1260"/>
        </w:tabs>
        <w:ind w:left="1260"/>
      </w:pPr>
      <w:rPr>
        <w:rFonts w:ascii="Symbol" w:hAnsi="Symbol" w:hint="default"/>
      </w:rPr>
    </w:lvl>
    <w:lvl w:ilvl="3" w:tplc="E1E835C4" w:tentative="1">
      <w:start w:val="1"/>
      <w:numFmt w:val="bullet"/>
      <w:lvlText w:val=""/>
      <w:lvlJc w:val="left"/>
      <w:pPr>
        <w:tabs>
          <w:tab w:val="num" w:pos="1680"/>
        </w:tabs>
        <w:ind w:left="1680"/>
      </w:pPr>
      <w:rPr>
        <w:rFonts w:ascii="Symbol" w:hAnsi="Symbol" w:hint="default"/>
      </w:rPr>
    </w:lvl>
    <w:lvl w:ilvl="4" w:tplc="234EAD24" w:tentative="1">
      <w:start w:val="1"/>
      <w:numFmt w:val="bullet"/>
      <w:lvlText w:val=""/>
      <w:lvlJc w:val="left"/>
      <w:pPr>
        <w:tabs>
          <w:tab w:val="num" w:pos="2100"/>
        </w:tabs>
        <w:ind w:left="2100"/>
      </w:pPr>
      <w:rPr>
        <w:rFonts w:ascii="Symbol" w:hAnsi="Symbol" w:hint="default"/>
      </w:rPr>
    </w:lvl>
    <w:lvl w:ilvl="5" w:tplc="C88AF2FE" w:tentative="1">
      <w:start w:val="1"/>
      <w:numFmt w:val="bullet"/>
      <w:lvlText w:val=""/>
      <w:lvlJc w:val="left"/>
      <w:pPr>
        <w:tabs>
          <w:tab w:val="num" w:pos="2520"/>
        </w:tabs>
        <w:ind w:left="2520"/>
      </w:pPr>
      <w:rPr>
        <w:rFonts w:ascii="Symbol" w:hAnsi="Symbol" w:hint="default"/>
      </w:rPr>
    </w:lvl>
    <w:lvl w:ilvl="6" w:tplc="7D607438" w:tentative="1">
      <w:start w:val="1"/>
      <w:numFmt w:val="bullet"/>
      <w:lvlText w:val=""/>
      <w:lvlJc w:val="left"/>
      <w:pPr>
        <w:tabs>
          <w:tab w:val="num" w:pos="2940"/>
        </w:tabs>
        <w:ind w:left="2940"/>
      </w:pPr>
      <w:rPr>
        <w:rFonts w:ascii="Symbol" w:hAnsi="Symbol" w:hint="default"/>
      </w:rPr>
    </w:lvl>
    <w:lvl w:ilvl="7" w:tplc="2892B202" w:tentative="1">
      <w:start w:val="1"/>
      <w:numFmt w:val="bullet"/>
      <w:lvlText w:val=""/>
      <w:lvlJc w:val="left"/>
      <w:pPr>
        <w:tabs>
          <w:tab w:val="num" w:pos="3360"/>
        </w:tabs>
        <w:ind w:left="3360"/>
      </w:pPr>
      <w:rPr>
        <w:rFonts w:ascii="Symbol" w:hAnsi="Symbol" w:hint="default"/>
      </w:rPr>
    </w:lvl>
    <w:lvl w:ilvl="8" w:tplc="84820DCA" w:tentative="1">
      <w:start w:val="1"/>
      <w:numFmt w:val="bullet"/>
      <w:lvlText w:val=""/>
      <w:lvlJc w:val="left"/>
      <w:pPr>
        <w:tabs>
          <w:tab w:val="num" w:pos="3780"/>
        </w:tabs>
        <w:ind w:left="3780"/>
      </w:pPr>
      <w:rPr>
        <w:rFonts w:ascii="Symbol" w:hAnsi="Symbol" w:hint="default"/>
      </w:rPr>
    </w:lvl>
  </w:abstractNum>
  <w:abstractNum w:abstractNumId="1" w15:restartNumberingAfterBreak="0">
    <w:nsid w:val="6BD51E00"/>
    <w:multiLevelType w:val="hybridMultilevel"/>
    <w:tmpl w:val="520AD64E"/>
    <w:lvl w:ilvl="0" w:tplc="2822EF6A">
      <w:start w:val="1"/>
      <w:numFmt w:val="japaneseCounting"/>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43"/>
    <w:rsid w:val="0000502C"/>
    <w:rsid w:val="00025CBE"/>
    <w:rsid w:val="00032CEF"/>
    <w:rsid w:val="00050409"/>
    <w:rsid w:val="000606F9"/>
    <w:rsid w:val="000B3788"/>
    <w:rsid w:val="000C0277"/>
    <w:rsid w:val="000D4C45"/>
    <w:rsid w:val="000D613A"/>
    <w:rsid w:val="0010793A"/>
    <w:rsid w:val="00171801"/>
    <w:rsid w:val="00196A06"/>
    <w:rsid w:val="001D4BBA"/>
    <w:rsid w:val="001D6D8A"/>
    <w:rsid w:val="001F5D30"/>
    <w:rsid w:val="00201D36"/>
    <w:rsid w:val="00215896"/>
    <w:rsid w:val="002249DB"/>
    <w:rsid w:val="00250F4B"/>
    <w:rsid w:val="00274B83"/>
    <w:rsid w:val="00276CB1"/>
    <w:rsid w:val="002C3F04"/>
    <w:rsid w:val="002C7531"/>
    <w:rsid w:val="002D4DAC"/>
    <w:rsid w:val="002D5162"/>
    <w:rsid w:val="0031025B"/>
    <w:rsid w:val="00323939"/>
    <w:rsid w:val="00323FB3"/>
    <w:rsid w:val="003266B4"/>
    <w:rsid w:val="003472DD"/>
    <w:rsid w:val="00360EFF"/>
    <w:rsid w:val="00370D06"/>
    <w:rsid w:val="00376D4D"/>
    <w:rsid w:val="0038382F"/>
    <w:rsid w:val="00391481"/>
    <w:rsid w:val="003D0994"/>
    <w:rsid w:val="003D524A"/>
    <w:rsid w:val="003E5929"/>
    <w:rsid w:val="004051D8"/>
    <w:rsid w:val="004253E9"/>
    <w:rsid w:val="004445B4"/>
    <w:rsid w:val="004810EE"/>
    <w:rsid w:val="004A16CD"/>
    <w:rsid w:val="004B6D4E"/>
    <w:rsid w:val="004E0FC6"/>
    <w:rsid w:val="004F3B4D"/>
    <w:rsid w:val="005102B9"/>
    <w:rsid w:val="00522EAD"/>
    <w:rsid w:val="005438EA"/>
    <w:rsid w:val="00553D97"/>
    <w:rsid w:val="0056494E"/>
    <w:rsid w:val="005A106D"/>
    <w:rsid w:val="005A2094"/>
    <w:rsid w:val="005E6970"/>
    <w:rsid w:val="005F09EA"/>
    <w:rsid w:val="005F4D31"/>
    <w:rsid w:val="005F5285"/>
    <w:rsid w:val="006029FA"/>
    <w:rsid w:val="00621D63"/>
    <w:rsid w:val="006243C4"/>
    <w:rsid w:val="0064051A"/>
    <w:rsid w:val="00671BEB"/>
    <w:rsid w:val="006B04BB"/>
    <w:rsid w:val="006B125A"/>
    <w:rsid w:val="006B53AE"/>
    <w:rsid w:val="006D0248"/>
    <w:rsid w:val="006E1E9A"/>
    <w:rsid w:val="0072129F"/>
    <w:rsid w:val="00727D0F"/>
    <w:rsid w:val="00731961"/>
    <w:rsid w:val="00731C8B"/>
    <w:rsid w:val="00732E51"/>
    <w:rsid w:val="00734FEE"/>
    <w:rsid w:val="0076403B"/>
    <w:rsid w:val="00781B70"/>
    <w:rsid w:val="00787BCE"/>
    <w:rsid w:val="00797B3C"/>
    <w:rsid w:val="007A41C4"/>
    <w:rsid w:val="007E1CCA"/>
    <w:rsid w:val="007E2DDA"/>
    <w:rsid w:val="00811FC9"/>
    <w:rsid w:val="0081599E"/>
    <w:rsid w:val="008363C7"/>
    <w:rsid w:val="00896E1E"/>
    <w:rsid w:val="00900811"/>
    <w:rsid w:val="00910286"/>
    <w:rsid w:val="00922953"/>
    <w:rsid w:val="00947AF1"/>
    <w:rsid w:val="00984193"/>
    <w:rsid w:val="00992BE9"/>
    <w:rsid w:val="009B1ADE"/>
    <w:rsid w:val="00A02CD7"/>
    <w:rsid w:val="00A10E9D"/>
    <w:rsid w:val="00A42599"/>
    <w:rsid w:val="00A628B4"/>
    <w:rsid w:val="00A65E67"/>
    <w:rsid w:val="00A90743"/>
    <w:rsid w:val="00A920AB"/>
    <w:rsid w:val="00A9354E"/>
    <w:rsid w:val="00AF2697"/>
    <w:rsid w:val="00B0097B"/>
    <w:rsid w:val="00B00C2A"/>
    <w:rsid w:val="00B24DB3"/>
    <w:rsid w:val="00B519FB"/>
    <w:rsid w:val="00B57FDF"/>
    <w:rsid w:val="00B939D6"/>
    <w:rsid w:val="00BC5D71"/>
    <w:rsid w:val="00BE463C"/>
    <w:rsid w:val="00BF5F53"/>
    <w:rsid w:val="00BF6067"/>
    <w:rsid w:val="00C128E0"/>
    <w:rsid w:val="00C21266"/>
    <w:rsid w:val="00C51846"/>
    <w:rsid w:val="00C70A94"/>
    <w:rsid w:val="00C72401"/>
    <w:rsid w:val="00CB066E"/>
    <w:rsid w:val="00CB1017"/>
    <w:rsid w:val="00CC78F8"/>
    <w:rsid w:val="00CF1C9E"/>
    <w:rsid w:val="00CF315D"/>
    <w:rsid w:val="00D27075"/>
    <w:rsid w:val="00D44E8C"/>
    <w:rsid w:val="00D56D0F"/>
    <w:rsid w:val="00DA265A"/>
    <w:rsid w:val="00DC5AAC"/>
    <w:rsid w:val="00DE40E5"/>
    <w:rsid w:val="00E332B9"/>
    <w:rsid w:val="00E373DD"/>
    <w:rsid w:val="00E43733"/>
    <w:rsid w:val="00E4564C"/>
    <w:rsid w:val="00E65D7B"/>
    <w:rsid w:val="00E725FD"/>
    <w:rsid w:val="00E80504"/>
    <w:rsid w:val="00E90654"/>
    <w:rsid w:val="00E95A21"/>
    <w:rsid w:val="00EA4861"/>
    <w:rsid w:val="00EA674E"/>
    <w:rsid w:val="00EB6C2F"/>
    <w:rsid w:val="00EC5C9A"/>
    <w:rsid w:val="00F006CC"/>
    <w:rsid w:val="00FC11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58A77C-42A8-4E0E-B1A5-F1EF7A78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1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B06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B066E"/>
    <w:rPr>
      <w:rFonts w:cs="Times New Roman"/>
      <w:kern w:val="2"/>
      <w:sz w:val="18"/>
    </w:rPr>
  </w:style>
  <w:style w:type="paragraph" w:styleId="a4">
    <w:name w:val="footer"/>
    <w:basedOn w:val="a"/>
    <w:link w:val="Char0"/>
    <w:uiPriority w:val="99"/>
    <w:rsid w:val="00CB066E"/>
    <w:pPr>
      <w:tabs>
        <w:tab w:val="center" w:pos="4153"/>
        <w:tab w:val="right" w:pos="8306"/>
      </w:tabs>
      <w:snapToGrid w:val="0"/>
      <w:jc w:val="left"/>
    </w:pPr>
    <w:rPr>
      <w:sz w:val="18"/>
      <w:szCs w:val="18"/>
    </w:rPr>
  </w:style>
  <w:style w:type="character" w:customStyle="1" w:styleId="Char0">
    <w:name w:val="页脚 Char"/>
    <w:link w:val="a4"/>
    <w:uiPriority w:val="99"/>
    <w:locked/>
    <w:rsid w:val="00CB066E"/>
    <w:rPr>
      <w:rFonts w:cs="Times New Roman"/>
      <w:kern w:val="2"/>
      <w:sz w:val="18"/>
    </w:rPr>
  </w:style>
  <w:style w:type="table" w:styleId="a5">
    <w:name w:val="Table Grid"/>
    <w:basedOn w:val="a1"/>
    <w:uiPriority w:val="99"/>
    <w:rsid w:val="00CB0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CB066E"/>
    <w:rPr>
      <w:rFonts w:cs="Times New Roman"/>
      <w:color w:val="000000"/>
      <w:u w:val="none"/>
      <w:effect w:val="none"/>
    </w:rPr>
  </w:style>
  <w:style w:type="paragraph" w:styleId="a7">
    <w:name w:val="Balloon Text"/>
    <w:basedOn w:val="a"/>
    <w:link w:val="Char1"/>
    <w:uiPriority w:val="99"/>
    <w:semiHidden/>
    <w:rsid w:val="00B57FDF"/>
    <w:rPr>
      <w:sz w:val="18"/>
      <w:szCs w:val="18"/>
    </w:rPr>
  </w:style>
  <w:style w:type="character" w:customStyle="1" w:styleId="Char1">
    <w:name w:val="批注框文本 Char"/>
    <w:link w:val="a7"/>
    <w:uiPriority w:val="99"/>
    <w:semiHidden/>
    <w:locked/>
    <w:rsid w:val="00B57FDF"/>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er.cas.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pcc.careeri.cas.cnHH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6A133-6DFD-43EE-B641-0591AFB0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258</Words>
  <Characters>1476</Characters>
  <Application>Microsoft Office Word</Application>
  <DocSecurity>0</DocSecurity>
  <Lines>12</Lines>
  <Paragraphs>3</Paragraphs>
  <ScaleCrop>false</ScaleCrop>
  <Company>LPCC，CAREERI，CAS</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中国科学院寒旱区陆面过程与气候变化重点实验室开放基金申请指南</dc:title>
  <dc:subject>开放基金指南</dc:subject>
  <dc:creator>Chenhao</dc:creator>
  <cp:lastModifiedBy>hulk</cp:lastModifiedBy>
  <cp:revision>4</cp:revision>
  <cp:lastPrinted>2020-09-25T09:36:00Z</cp:lastPrinted>
  <dcterms:created xsi:type="dcterms:W3CDTF">2020-09-24T09:28:00Z</dcterms:created>
  <dcterms:modified xsi:type="dcterms:W3CDTF">2020-09-25T10:00:00Z</dcterms:modified>
</cp:coreProperties>
</file>